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9F8F4"/>
  <w:body>
    <w:p w14:paraId="6B1C766A" w14:textId="3811D2A8" w:rsidR="00BC1652" w:rsidRDefault="00BC1652" w:rsidP="00BC1652">
      <w:pPr>
        <w:spacing w:before="120" w:after="120" w:line="240" w:lineRule="auto"/>
        <w:jc w:val="center"/>
        <w:rPr>
          <w:rFonts w:ascii="Montserrat SemiBold" w:eastAsia="Aktiv Grotesk" w:hAnsi="Montserrat SemiBold" w:cs="Aktiv Grotesk"/>
          <w:b/>
          <w:bCs/>
          <w:color w:val="000000"/>
          <w:sz w:val="44"/>
          <w:szCs w:val="34"/>
        </w:rPr>
      </w:pPr>
    </w:p>
    <w:p w14:paraId="6404FF4F" w14:textId="3E678A28" w:rsidR="00BC1652" w:rsidRPr="009E5CA0" w:rsidRDefault="00BC1652" w:rsidP="00BC1652">
      <w:pPr>
        <w:spacing w:before="120" w:after="120" w:line="240" w:lineRule="auto"/>
        <w:jc w:val="center"/>
        <w:rPr>
          <w:rFonts w:ascii="Montserrat" w:eastAsia="Aktiv Grotesk" w:hAnsi="Montserrat" w:cs="Aktiv Grotesk"/>
          <w:b/>
          <w:bCs/>
          <w:color w:val="000000"/>
          <w:sz w:val="20"/>
          <w:szCs w:val="20"/>
        </w:rPr>
      </w:pPr>
      <w:r w:rsidRPr="009E5CA0">
        <w:rPr>
          <w:rFonts w:ascii="Montserrat" w:eastAsia="Aktiv Grotesk" w:hAnsi="Montserrat" w:cs="Aktiv Grotesk"/>
          <w:b/>
          <w:bCs/>
          <w:color w:val="000000"/>
          <w:sz w:val="20"/>
          <w:szCs w:val="20"/>
        </w:rPr>
        <w:t xml:space="preserve">PRESENTACIÓN </w:t>
      </w:r>
      <w:r w:rsidR="008B1A82" w:rsidRPr="009E5CA0">
        <w:rPr>
          <w:rFonts w:ascii="Montserrat" w:eastAsia="Aktiv Grotesk" w:hAnsi="Montserrat" w:cs="Aktiv Grotesk"/>
          <w:b/>
          <w:bCs/>
          <w:color w:val="000000"/>
          <w:sz w:val="20"/>
          <w:szCs w:val="20"/>
        </w:rPr>
        <w:t>DE PROYECTO</w:t>
      </w:r>
    </w:p>
    <w:p w14:paraId="5FB40EEC" w14:textId="77777777" w:rsidR="009E5CA0" w:rsidRDefault="009E5CA0" w:rsidP="00BC1652">
      <w:pPr>
        <w:spacing w:before="120" w:after="120" w:line="240" w:lineRule="auto"/>
        <w:jc w:val="center"/>
        <w:rPr>
          <w:rFonts w:ascii="Montserrat SemiBold" w:eastAsia="Aktiv Grotesk" w:hAnsi="Montserrat SemiBold" w:cs="Aktiv Grotesk"/>
          <w:color w:val="000000"/>
          <w:sz w:val="20"/>
          <w:szCs w:val="20"/>
        </w:rPr>
      </w:pPr>
    </w:p>
    <w:p w14:paraId="2D28FCAA" w14:textId="77777777" w:rsidR="009E5CA0" w:rsidRDefault="009E5CA0" w:rsidP="00BC1652">
      <w:pPr>
        <w:spacing w:before="120" w:after="120" w:line="240" w:lineRule="auto"/>
        <w:jc w:val="center"/>
        <w:rPr>
          <w:rFonts w:ascii="Montserrat SemiBold" w:eastAsia="Aktiv Grotesk" w:hAnsi="Montserrat SemiBold" w:cs="Aktiv Grotesk"/>
          <w:color w:val="000000"/>
          <w:sz w:val="20"/>
          <w:szCs w:val="20"/>
        </w:rPr>
      </w:pPr>
    </w:p>
    <w:p w14:paraId="6170FB36" w14:textId="6C41B6E4" w:rsidR="009E5CA0" w:rsidRPr="009E5CA0" w:rsidRDefault="009E5CA0" w:rsidP="00BC1652">
      <w:pPr>
        <w:spacing w:before="120" w:after="120" w:line="240" w:lineRule="auto"/>
        <w:jc w:val="center"/>
        <w:rPr>
          <w:rFonts w:ascii="Montserrat" w:eastAsia="Aktiv Grotesk" w:hAnsi="Montserrat" w:cs="Aktiv Grotesk"/>
          <w:b/>
          <w:bCs/>
          <w:color w:val="000000"/>
          <w:sz w:val="20"/>
          <w:szCs w:val="20"/>
        </w:rPr>
      </w:pPr>
      <w:r w:rsidRPr="009E5CA0">
        <w:rPr>
          <w:rFonts w:ascii="Montserrat" w:eastAsia="Aktiv Grotesk" w:hAnsi="Montserrat" w:cs="Aktiv Grotesk"/>
          <w:b/>
          <w:bCs/>
          <w:color w:val="000000"/>
          <w:sz w:val="20"/>
          <w:szCs w:val="20"/>
        </w:rPr>
        <w:t>PROYECTO INTEGRAL DE CONSERVACIÓN, RESTAURACIÓN Y GENERACIÓN DE CRÉDITOS DE CARBONO PARA EL DESARROLLO AGROPECUARIO SUSTENTABLE EN PARAGUAY</w:t>
      </w:r>
    </w:p>
    <w:p w14:paraId="4D6FCE91" w14:textId="77777777" w:rsidR="00BC1652" w:rsidRDefault="00BC1652" w:rsidP="009E5CA0">
      <w:pPr>
        <w:spacing w:before="120" w:after="120" w:line="240" w:lineRule="auto"/>
        <w:rPr>
          <w:rFonts w:ascii="Montserrat SemiBold" w:eastAsia="Aktiv Grotesk" w:hAnsi="Montserrat SemiBold" w:cs="Aktiv Grotesk"/>
          <w:b/>
          <w:bCs/>
          <w:color w:val="000000"/>
          <w:sz w:val="44"/>
          <w:szCs w:val="34"/>
        </w:rPr>
      </w:pPr>
    </w:p>
    <w:p w14:paraId="246A05E6" w14:textId="77777777" w:rsidR="00BC1652" w:rsidRDefault="00BC1652" w:rsidP="00BC1652">
      <w:pPr>
        <w:spacing w:before="120" w:after="120" w:line="240" w:lineRule="auto"/>
        <w:jc w:val="center"/>
        <w:rPr>
          <w:rFonts w:ascii="Montserrat SemiBold" w:eastAsia="Aktiv Grotesk" w:hAnsi="Montserrat SemiBold" w:cs="Aktiv Grotesk"/>
          <w:b/>
          <w:bCs/>
          <w:color w:val="000000"/>
          <w:sz w:val="44"/>
          <w:szCs w:val="34"/>
        </w:rPr>
      </w:pPr>
    </w:p>
    <w:p w14:paraId="2B02CB56" w14:textId="77777777" w:rsidR="009E5CA0" w:rsidRDefault="009E5CA0" w:rsidP="009E5CA0">
      <w:pPr>
        <w:spacing w:before="120" w:after="120" w:line="240" w:lineRule="auto"/>
        <w:rPr>
          <w:rFonts w:ascii="Montserrat SemiBold" w:eastAsia="Aktiv Grotesk" w:hAnsi="Montserrat SemiBold" w:cs="Aktiv Grotesk"/>
          <w:b/>
          <w:bCs/>
          <w:color w:val="000000"/>
          <w:sz w:val="44"/>
          <w:szCs w:val="34"/>
        </w:rPr>
      </w:pPr>
    </w:p>
    <w:p w14:paraId="2CCB36B2" w14:textId="5F827657" w:rsidR="00BC1652" w:rsidRPr="004E4101" w:rsidRDefault="00BC1652" w:rsidP="009E5CA0">
      <w:pPr>
        <w:spacing w:before="120" w:after="120" w:line="240" w:lineRule="auto"/>
        <w:jc w:val="center"/>
        <w:rPr>
          <w:rFonts w:ascii="Montserrat SemiBold" w:eastAsia="Aktiv Grotesk" w:hAnsi="Montserrat SemiBold" w:cs="Aktiv Grotesk"/>
          <w:b/>
          <w:bCs/>
          <w:color w:val="000000"/>
          <w:spacing w:val="26"/>
          <w:sz w:val="44"/>
          <w:szCs w:val="34"/>
        </w:rPr>
      </w:pPr>
      <w:r w:rsidRPr="004E4101">
        <w:rPr>
          <w:rFonts w:ascii="Montserrat SemiBold" w:eastAsia="Aktiv Grotesk" w:hAnsi="Montserrat SemiBold" w:cs="Aktiv Grotesk"/>
          <w:b/>
          <w:bCs/>
          <w:color w:val="000000"/>
          <w:spacing w:val="26"/>
          <w:sz w:val="44"/>
          <w:szCs w:val="34"/>
        </w:rPr>
        <w:t>GUARDABOSQUES DEL</w:t>
      </w:r>
    </w:p>
    <w:p w14:paraId="0AFE1047" w14:textId="77777777" w:rsidR="00BC1652" w:rsidRPr="004E4101" w:rsidRDefault="00BC1652" w:rsidP="00BC1652">
      <w:pPr>
        <w:spacing w:before="120" w:after="120" w:line="240" w:lineRule="auto"/>
        <w:jc w:val="center"/>
        <w:rPr>
          <w:rFonts w:ascii="Montserrat SemiBold" w:eastAsia="Aktiv Grotesk" w:hAnsi="Montserrat SemiBold" w:cs="Aktiv Grotesk"/>
          <w:b/>
          <w:bCs/>
          <w:color w:val="000000"/>
          <w:spacing w:val="26"/>
          <w:sz w:val="44"/>
          <w:szCs w:val="34"/>
        </w:rPr>
      </w:pPr>
      <w:r w:rsidRPr="004E4101">
        <w:rPr>
          <w:rFonts w:ascii="Montserrat SemiBold" w:eastAsia="Aktiv Grotesk" w:hAnsi="Montserrat SemiBold" w:cs="Aktiv Grotesk"/>
          <w:b/>
          <w:bCs/>
          <w:color w:val="000000"/>
          <w:spacing w:val="26"/>
          <w:sz w:val="44"/>
          <w:szCs w:val="34"/>
        </w:rPr>
        <w:t>BOSQUE ATLANTICO</w:t>
      </w:r>
    </w:p>
    <w:p w14:paraId="4FC31D74" w14:textId="77777777" w:rsidR="00BC1652" w:rsidRPr="004E4101" w:rsidRDefault="00BC1652" w:rsidP="00BC1652">
      <w:pPr>
        <w:spacing w:before="120" w:after="120" w:line="240" w:lineRule="auto"/>
        <w:jc w:val="center"/>
        <w:rPr>
          <w:rFonts w:ascii="Montserrat SemiBold" w:eastAsia="Aktiv Grotesk" w:hAnsi="Montserrat SemiBold" w:cs="Aktiv Grotesk"/>
          <w:b/>
          <w:bCs/>
          <w:color w:val="000000"/>
          <w:spacing w:val="26"/>
          <w:sz w:val="44"/>
          <w:szCs w:val="34"/>
        </w:rPr>
      </w:pPr>
      <w:r w:rsidRPr="004E4101">
        <w:rPr>
          <w:rFonts w:ascii="Montserrat SemiBold" w:eastAsia="Aktiv Grotesk" w:hAnsi="Montserrat SemiBold" w:cs="Aktiv Grotesk"/>
          <w:b/>
          <w:bCs/>
          <w:color w:val="000000"/>
          <w:spacing w:val="26"/>
          <w:sz w:val="44"/>
          <w:szCs w:val="34"/>
        </w:rPr>
        <w:t>DEL ALTO PARANA</w:t>
      </w:r>
    </w:p>
    <w:p w14:paraId="0B4DC4AF" w14:textId="77777777" w:rsidR="00BC1652" w:rsidRPr="004E4101" w:rsidRDefault="00BC1652" w:rsidP="00BC1652">
      <w:pPr>
        <w:spacing w:before="120" w:after="120" w:line="240" w:lineRule="auto"/>
        <w:jc w:val="center"/>
        <w:rPr>
          <w:rFonts w:ascii="Montserrat SemiBold" w:eastAsia="Aktiv Grotesk" w:hAnsi="Montserrat SemiBold" w:cs="Aktiv Grotesk"/>
          <w:b/>
          <w:bCs/>
          <w:color w:val="000000"/>
          <w:spacing w:val="26"/>
          <w:sz w:val="44"/>
          <w:szCs w:val="34"/>
        </w:rPr>
      </w:pPr>
      <w:r w:rsidRPr="004E4101">
        <w:rPr>
          <w:rFonts w:ascii="Montserrat SemiBold" w:eastAsia="Aktiv Grotesk" w:hAnsi="Montserrat SemiBold" w:cs="Aktiv Grotesk"/>
          <w:b/>
          <w:bCs/>
          <w:color w:val="000000"/>
          <w:spacing w:val="26"/>
          <w:sz w:val="44"/>
          <w:szCs w:val="34"/>
        </w:rPr>
        <w:t>(BAAPA)</w:t>
      </w:r>
    </w:p>
    <w:p w14:paraId="122E8148" w14:textId="7CC97E05" w:rsidR="009E5CA0" w:rsidRDefault="009E5CA0" w:rsidP="009E5CA0">
      <w:pPr>
        <w:tabs>
          <w:tab w:val="left" w:pos="5020"/>
        </w:tabs>
        <w:spacing w:before="120" w:after="120" w:line="240" w:lineRule="auto"/>
        <w:rPr>
          <w:rFonts w:ascii="Montserrat SemiBold" w:eastAsia="Aktiv Grotesk" w:hAnsi="Montserrat SemiBold" w:cs="Aktiv Grotesk"/>
          <w:b/>
          <w:bCs/>
          <w:color w:val="000000"/>
          <w:sz w:val="44"/>
          <w:szCs w:val="34"/>
        </w:rPr>
      </w:pPr>
      <w:r>
        <w:rPr>
          <w:rFonts w:ascii="Montserrat SemiBold" w:eastAsia="Aktiv Grotesk" w:hAnsi="Montserrat SemiBold" w:cs="Aktiv Grotesk"/>
          <w:b/>
          <w:bCs/>
          <w:color w:val="000000"/>
          <w:sz w:val="44"/>
          <w:szCs w:val="34"/>
        </w:rPr>
        <w:tab/>
      </w:r>
    </w:p>
    <w:p w14:paraId="09BA0AFC" w14:textId="77777777" w:rsidR="009E5CA0" w:rsidRDefault="009E5CA0" w:rsidP="009E5CA0">
      <w:pPr>
        <w:tabs>
          <w:tab w:val="left" w:pos="5020"/>
        </w:tabs>
        <w:spacing w:before="120" w:after="120" w:line="240" w:lineRule="auto"/>
        <w:rPr>
          <w:rFonts w:ascii="Montserrat SemiBold" w:eastAsia="Aktiv Grotesk" w:hAnsi="Montserrat SemiBold" w:cs="Aktiv Grotesk"/>
          <w:b/>
          <w:bCs/>
          <w:color w:val="000000"/>
          <w:sz w:val="44"/>
          <w:szCs w:val="34"/>
        </w:rPr>
      </w:pPr>
    </w:p>
    <w:p w14:paraId="2A5572FA" w14:textId="66A0FA0B" w:rsidR="009E5CA0" w:rsidRDefault="009E5CA0" w:rsidP="009E5CA0">
      <w:pPr>
        <w:spacing w:before="120" w:after="120" w:line="240" w:lineRule="auto"/>
        <w:jc w:val="center"/>
        <w:rPr>
          <w:rFonts w:ascii="Montserrat" w:eastAsia="Aktiv Grotesk" w:hAnsi="Montserrat" w:cs="Aktiv Grotesk"/>
          <w:b/>
          <w:bCs/>
          <w:color w:val="000000"/>
          <w:sz w:val="20"/>
          <w:szCs w:val="20"/>
        </w:rPr>
      </w:pPr>
      <w:r w:rsidRPr="009E5CA0">
        <w:rPr>
          <w:rFonts w:ascii="Montserrat" w:eastAsia="Aktiv Grotesk" w:hAnsi="Montserrat" w:cs="Aktiv Grotesk"/>
          <w:b/>
          <w:bCs/>
          <w:color w:val="000000"/>
          <w:sz w:val="20"/>
          <w:szCs w:val="20"/>
        </w:rPr>
        <w:t>VERSIÓN PRELIMINAR – MAYO 2025</w:t>
      </w:r>
    </w:p>
    <w:p w14:paraId="77159062" w14:textId="77777777" w:rsidR="007860F6" w:rsidRDefault="007860F6" w:rsidP="009E5CA0">
      <w:pPr>
        <w:spacing w:before="120" w:after="120" w:line="240" w:lineRule="auto"/>
        <w:jc w:val="center"/>
        <w:rPr>
          <w:rFonts w:ascii="Montserrat" w:eastAsia="Aktiv Grotesk" w:hAnsi="Montserrat" w:cs="Aktiv Grotesk"/>
          <w:b/>
          <w:bCs/>
          <w:color w:val="000000"/>
          <w:sz w:val="20"/>
          <w:szCs w:val="20"/>
        </w:rPr>
      </w:pPr>
    </w:p>
    <w:p w14:paraId="69392D30" w14:textId="77777777" w:rsidR="007860F6" w:rsidRDefault="007860F6" w:rsidP="009E5CA0">
      <w:pPr>
        <w:spacing w:before="120" w:after="120" w:line="240" w:lineRule="auto"/>
        <w:jc w:val="center"/>
        <w:rPr>
          <w:rFonts w:ascii="Montserrat" w:eastAsia="Aktiv Grotesk" w:hAnsi="Montserrat" w:cs="Aktiv Grotesk"/>
          <w:b/>
          <w:bCs/>
          <w:color w:val="000000"/>
          <w:sz w:val="20"/>
          <w:szCs w:val="20"/>
        </w:rPr>
      </w:pPr>
    </w:p>
    <w:p w14:paraId="54A58C5E" w14:textId="649DBC95" w:rsidR="007860F6" w:rsidRDefault="008F70C8" w:rsidP="009E5CA0">
      <w:pPr>
        <w:spacing w:before="120" w:after="120" w:line="240" w:lineRule="auto"/>
        <w:jc w:val="center"/>
        <w:rPr>
          <w:rFonts w:ascii="Montserrat" w:eastAsia="Aktiv Grotesk" w:hAnsi="Montserrat" w:cs="Aktiv Grotesk"/>
          <w:b/>
          <w:bCs/>
          <w:color w:val="000000"/>
          <w:sz w:val="20"/>
          <w:szCs w:val="20"/>
        </w:rPr>
      </w:pPr>
      <w:r>
        <w:rPr>
          <w:rFonts w:ascii="Montserrat" w:eastAsia="Aktiv Grotesk" w:hAnsi="Montserrat" w:cs="Aktiv Grotesk"/>
          <w:b/>
          <w:bCs/>
          <w:color w:val="000000"/>
          <w:sz w:val="20"/>
          <w:szCs w:val="20"/>
        </w:rPr>
        <w:t>IMPULSOR:</w:t>
      </w:r>
    </w:p>
    <w:p w14:paraId="6837A629" w14:textId="664B1580" w:rsidR="008F70C8" w:rsidRDefault="008F70C8" w:rsidP="009E5CA0">
      <w:pPr>
        <w:spacing w:before="120" w:after="120" w:line="240" w:lineRule="auto"/>
        <w:jc w:val="center"/>
        <w:rPr>
          <w:rFonts w:ascii="Montserrat" w:eastAsia="Aktiv Grotesk" w:hAnsi="Montserrat" w:cs="Aktiv Grotesk"/>
          <w:b/>
          <w:bCs/>
          <w:color w:val="000000"/>
          <w:sz w:val="20"/>
          <w:szCs w:val="20"/>
        </w:rPr>
      </w:pPr>
      <w:r>
        <w:rPr>
          <w:rFonts w:ascii="Montserrat" w:eastAsia="Aktiv Grotesk" w:hAnsi="Montserrat" w:cs="Aktiv Grotesk"/>
          <w:b/>
          <w:bCs/>
          <w:color w:val="000000"/>
          <w:sz w:val="20"/>
          <w:szCs w:val="20"/>
        </w:rPr>
        <w:t>NUEVAS TIERRAS</w:t>
      </w:r>
    </w:p>
    <w:p w14:paraId="4A18893B" w14:textId="74362180" w:rsidR="009E5CA0" w:rsidRDefault="008F70C8" w:rsidP="00BC1652">
      <w:pPr>
        <w:spacing w:before="120" w:after="120" w:line="240" w:lineRule="auto"/>
        <w:jc w:val="center"/>
        <w:rPr>
          <w:rFonts w:ascii="Montserrat SemiBold" w:eastAsia="Aktiv Grotesk" w:hAnsi="Montserrat SemiBold" w:cs="Aktiv Grotesk"/>
          <w:b/>
          <w:bCs/>
          <w:color w:val="000000"/>
          <w:sz w:val="44"/>
          <w:szCs w:val="34"/>
        </w:rPr>
      </w:pPr>
      <w:r>
        <w:rPr>
          <w:rFonts w:ascii="Montserrat" w:eastAsia="Aktiv Grotesk" w:hAnsi="Montserrat" w:cs="Aktiv Grotesk"/>
          <w:b/>
          <w:bCs/>
          <w:color w:val="000000"/>
          <w:sz w:val="20"/>
          <w:szCs w:val="20"/>
        </w:rPr>
        <w:t xml:space="preserve">SANTA RITA, PARAGUAY </w:t>
      </w:r>
    </w:p>
    <w:p w14:paraId="0CB805C6" w14:textId="0A068B11" w:rsidR="00335E2C" w:rsidRDefault="00BC1652">
      <w:pPr>
        <w:rPr>
          <w:rFonts w:ascii="Montserrat SemiBold" w:eastAsia="Aktiv Grotesk" w:hAnsi="Montserrat SemiBold" w:cs="Aktiv Grotesk"/>
          <w:b/>
          <w:bCs/>
          <w:color w:val="000000"/>
          <w:sz w:val="44"/>
          <w:szCs w:val="34"/>
        </w:rPr>
      </w:pPr>
      <w:r>
        <w:rPr>
          <w:rFonts w:ascii="Montserrat SemiBold" w:eastAsia="Aktiv Grotesk" w:hAnsi="Montserrat SemiBold" w:cs="Aktiv Grotesk"/>
          <w:b/>
          <w:bCs/>
          <w:noProof/>
          <w:color w:val="000000"/>
          <w:sz w:val="44"/>
          <w:szCs w:val="34"/>
        </w:rPr>
        <w:drawing>
          <wp:anchor distT="0" distB="0" distL="114300" distR="114300" simplePos="0" relativeHeight="251671552" behindDoc="1" locked="0" layoutInCell="1" allowOverlap="1" wp14:anchorId="5556E0B7" wp14:editId="618038E0">
            <wp:simplePos x="0" y="0"/>
            <wp:positionH relativeFrom="margin">
              <wp:align>center</wp:align>
            </wp:positionH>
            <wp:positionV relativeFrom="margin">
              <wp:align>center</wp:align>
            </wp:positionV>
            <wp:extent cx="7697470" cy="11546840"/>
            <wp:effectExtent l="0" t="0" r="0" b="0"/>
            <wp:wrapNone/>
            <wp:docPr id="90609804" name="Imagen 3"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9804" name="Imagen 3" descr="Patrón de fondo&#10;&#10;El contenido generado por IA puede ser incorrecto."/>
                    <pic:cNvPicPr>
                      <a:picLocks noChangeAspect="1" noChangeArrowheads="1"/>
                    </pic:cNvPicPr>
                  </pic:nvPicPr>
                  <pic:blipFill>
                    <a:blip r:embed="rId8">
                      <a:alphaModFix amt="70000"/>
                      <a:extLst>
                        <a:ext uri="{BEBA8EAE-BF5A-486C-A8C5-ECC9F3942E4B}">
                          <a14:imgProps xmlns:a14="http://schemas.microsoft.com/office/drawing/2010/main">
                            <a14:imgLayer r:embed="rId9">
                              <a14:imgEffect>
                                <a14:colorTemperature colorTemp="11200"/>
                              </a14:imgEffect>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7697470" cy="11546840"/>
                    </a:xfrm>
                    <a:prstGeom prst="rect">
                      <a:avLst/>
                    </a:prstGeom>
                    <a:noFill/>
                  </pic:spPr>
                </pic:pic>
              </a:graphicData>
            </a:graphic>
            <wp14:sizeRelH relativeFrom="margin">
              <wp14:pctWidth>0</wp14:pctWidth>
            </wp14:sizeRelH>
            <wp14:sizeRelV relativeFrom="margin">
              <wp14:pctHeight>0</wp14:pctHeight>
            </wp14:sizeRelV>
          </wp:anchor>
        </w:drawing>
      </w:r>
    </w:p>
    <w:p w14:paraId="7D3A07F4" w14:textId="201EF647" w:rsidR="008F4648" w:rsidRDefault="008F4648" w:rsidP="008F4648">
      <w:pPr>
        <w:spacing w:before="120" w:after="120" w:line="240" w:lineRule="auto"/>
        <w:jc w:val="center"/>
        <w:rPr>
          <w:rFonts w:ascii="Montserrat SemiBold" w:eastAsia="Aktiv Grotesk" w:hAnsi="Montserrat SemiBold" w:cs="Aktiv Grotesk"/>
          <w:b/>
          <w:bCs/>
          <w:color w:val="000000"/>
          <w:sz w:val="44"/>
          <w:szCs w:val="34"/>
        </w:rPr>
      </w:pPr>
    </w:p>
    <w:p w14:paraId="588E0E85" w14:textId="73D7F9DF" w:rsidR="008F4648" w:rsidRDefault="008F4648" w:rsidP="008F4648">
      <w:pPr>
        <w:spacing w:before="120" w:after="120" w:line="240" w:lineRule="auto"/>
        <w:jc w:val="center"/>
        <w:rPr>
          <w:rFonts w:ascii="Montserrat SemiBold" w:eastAsia="Aktiv Grotesk" w:hAnsi="Montserrat SemiBold" w:cs="Aktiv Grotesk"/>
          <w:b/>
          <w:bCs/>
          <w:color w:val="000000"/>
          <w:sz w:val="44"/>
          <w:szCs w:val="34"/>
        </w:rPr>
      </w:pPr>
    </w:p>
    <w:p w14:paraId="1D10C898" w14:textId="58797904" w:rsidR="008F4648" w:rsidRDefault="008F4648" w:rsidP="008F4648">
      <w:pPr>
        <w:spacing w:before="120" w:after="120" w:line="240" w:lineRule="auto"/>
        <w:jc w:val="center"/>
        <w:rPr>
          <w:rFonts w:ascii="Montserrat SemiBold" w:eastAsia="Aktiv Grotesk" w:hAnsi="Montserrat SemiBold" w:cs="Aktiv Grotesk"/>
          <w:b/>
          <w:bCs/>
          <w:color w:val="000000"/>
          <w:sz w:val="44"/>
          <w:szCs w:val="34"/>
        </w:rPr>
      </w:pPr>
    </w:p>
    <w:p w14:paraId="1072B9D7" w14:textId="77777777" w:rsidR="005B0021" w:rsidRDefault="005B0021" w:rsidP="008F4648">
      <w:pPr>
        <w:spacing w:before="120" w:after="120" w:line="240" w:lineRule="auto"/>
        <w:jc w:val="center"/>
        <w:rPr>
          <w:rFonts w:ascii="Montserrat SemiBold" w:eastAsia="Aktiv Grotesk" w:hAnsi="Montserrat SemiBold" w:cs="Aktiv Grotesk"/>
          <w:b/>
          <w:bCs/>
          <w:color w:val="000000"/>
          <w:sz w:val="44"/>
          <w:szCs w:val="34"/>
        </w:rPr>
        <w:sectPr w:rsidR="005B0021" w:rsidSect="00631F67">
          <w:headerReference w:type="default" r:id="rId10"/>
          <w:footerReference w:type="default" r:id="rId11"/>
          <w:pgSz w:w="11910" w:h="16845"/>
          <w:pgMar w:top="1417" w:right="1701" w:bottom="1417" w:left="1701" w:header="720" w:footer="720" w:gutter="0"/>
          <w:cols w:space="720"/>
          <w:titlePg/>
          <w:docGrid w:linePitch="326"/>
        </w:sectPr>
      </w:pPr>
    </w:p>
    <w:p w14:paraId="3E6FF7FD" w14:textId="05F59936" w:rsidR="009E5CA0" w:rsidRDefault="00DD0092" w:rsidP="008F4648">
      <w:pPr>
        <w:spacing w:before="120" w:after="120" w:line="240" w:lineRule="auto"/>
        <w:jc w:val="center"/>
        <w:rPr>
          <w:rFonts w:ascii="Montserrat SemiBold" w:eastAsia="Aktiv Grotesk" w:hAnsi="Montserrat SemiBold" w:cs="Aktiv Grotesk"/>
          <w:b/>
          <w:bCs/>
          <w:color w:val="000000"/>
          <w:sz w:val="44"/>
          <w:szCs w:val="34"/>
        </w:rPr>
        <w:sectPr w:rsidR="009E5CA0" w:rsidSect="008F4648">
          <w:pgSz w:w="11910" w:h="16845"/>
          <w:pgMar w:top="1417" w:right="1701" w:bottom="1417" w:left="1701" w:header="720" w:footer="720" w:gutter="0"/>
          <w:cols w:space="720"/>
          <w:titlePg/>
          <w:docGrid w:linePitch="326"/>
        </w:sectPr>
      </w:pPr>
      <w:r>
        <w:rPr>
          <w:rFonts w:ascii="Montserrat SemiBold" w:eastAsia="Aktiv Grotesk" w:hAnsi="Montserrat SemiBold" w:cs="Aktiv Grotesk"/>
          <w:b/>
          <w:bCs/>
          <w:noProof/>
          <w:color w:val="000000"/>
          <w:sz w:val="44"/>
          <w:szCs w:val="34"/>
        </w:rPr>
        <w:lastRenderedPageBreak/>
        <mc:AlternateContent>
          <mc:Choice Requires="wps">
            <w:drawing>
              <wp:anchor distT="0" distB="0" distL="114300" distR="114300" simplePos="0" relativeHeight="251673600" behindDoc="0" locked="0" layoutInCell="1" allowOverlap="1" wp14:anchorId="54B16139" wp14:editId="2B800E3E">
                <wp:simplePos x="0" y="0"/>
                <wp:positionH relativeFrom="column">
                  <wp:posOffset>-1092835</wp:posOffset>
                </wp:positionH>
                <wp:positionV relativeFrom="paragraph">
                  <wp:posOffset>-963295</wp:posOffset>
                </wp:positionV>
                <wp:extent cx="7620000" cy="10795000"/>
                <wp:effectExtent l="0" t="0" r="19050" b="25400"/>
                <wp:wrapNone/>
                <wp:docPr id="162619475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0" cy="10795000"/>
                        </a:xfrm>
                        <a:prstGeom prst="rect">
                          <a:avLst/>
                        </a:prstGeom>
                        <a:solidFill>
                          <a:schemeClr val="accent3">
                            <a:lumMod val="75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B8B6F7" id="Rectangle 3" o:spid="_x0000_s1026" style="position:absolute;margin-left:-86.05pt;margin-top:-75.85pt;width:600pt;height:850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" fillcolor="#124f1a [2406]"/>
            </w:pict>
          </mc:Fallback>
        </mc:AlternateContent>
      </w:r>
    </w:p>
    <w:p w14:paraId="28BC9B2F" w14:textId="77434802" w:rsidR="008F4648" w:rsidRDefault="008F4648" w:rsidP="008F4648">
      <w:pPr>
        <w:spacing w:before="120" w:after="120" w:line="240" w:lineRule="auto"/>
        <w:jc w:val="center"/>
        <w:rPr>
          <w:rFonts w:ascii="Montserrat SemiBold" w:eastAsia="Aktiv Grotesk" w:hAnsi="Montserrat SemiBold" w:cs="Aktiv Grotesk"/>
          <w:b/>
          <w:bCs/>
          <w:color w:val="000000"/>
          <w:sz w:val="44"/>
          <w:szCs w:val="34"/>
        </w:rPr>
      </w:pPr>
    </w:p>
    <w:p w14:paraId="2FD36BED" w14:textId="77777777" w:rsidR="008F4648" w:rsidRDefault="008F4648" w:rsidP="008F4648">
      <w:pPr>
        <w:spacing w:before="120" w:after="120" w:line="240" w:lineRule="auto"/>
        <w:jc w:val="center"/>
        <w:rPr>
          <w:rFonts w:ascii="Montserrat SemiBold" w:eastAsia="Aktiv Grotesk" w:hAnsi="Montserrat SemiBold" w:cs="Aktiv Grotesk"/>
          <w:b/>
          <w:bCs/>
          <w:color w:val="000000"/>
          <w:sz w:val="44"/>
          <w:szCs w:val="34"/>
        </w:rPr>
      </w:pPr>
    </w:p>
    <w:p w14:paraId="270C6C46" w14:textId="77777777" w:rsidR="00F344FE" w:rsidRDefault="00F344FE" w:rsidP="008F4648">
      <w:pPr>
        <w:spacing w:before="120" w:after="120" w:line="240" w:lineRule="auto"/>
        <w:jc w:val="center"/>
        <w:rPr>
          <w:rFonts w:ascii="Montserrat SemiBold" w:eastAsia="Aktiv Grotesk" w:hAnsi="Montserrat SemiBold" w:cs="Aktiv Grotesk"/>
          <w:b/>
          <w:bCs/>
          <w:color w:val="000000"/>
          <w:sz w:val="44"/>
          <w:szCs w:val="34"/>
        </w:rPr>
      </w:pPr>
    </w:p>
    <w:p w14:paraId="4CF0C9AD" w14:textId="77777777" w:rsidR="00F344FE" w:rsidRDefault="00F344FE" w:rsidP="008F4648">
      <w:pPr>
        <w:spacing w:before="120" w:after="120" w:line="240" w:lineRule="auto"/>
        <w:jc w:val="center"/>
        <w:rPr>
          <w:rFonts w:ascii="Montserrat SemiBold" w:eastAsia="Aktiv Grotesk" w:hAnsi="Montserrat SemiBold" w:cs="Aktiv Grotesk"/>
          <w:b/>
          <w:bCs/>
          <w:color w:val="000000"/>
          <w:sz w:val="44"/>
          <w:szCs w:val="34"/>
        </w:rPr>
      </w:pPr>
    </w:p>
    <w:p w14:paraId="19805899" w14:textId="77777777" w:rsidR="009E5CA0" w:rsidRDefault="009E5CA0" w:rsidP="008F4648">
      <w:pPr>
        <w:spacing w:before="120" w:after="120" w:line="240" w:lineRule="auto"/>
        <w:jc w:val="center"/>
        <w:rPr>
          <w:rFonts w:ascii="Montserrat SemiBold" w:eastAsia="Aktiv Grotesk" w:hAnsi="Montserrat SemiBold" w:cs="Aktiv Grotesk"/>
          <w:b/>
          <w:bCs/>
          <w:color w:val="000000"/>
          <w:sz w:val="44"/>
          <w:szCs w:val="34"/>
        </w:rPr>
      </w:pPr>
    </w:p>
    <w:p w14:paraId="5EBAA91B" w14:textId="4D461596" w:rsidR="00F344FE" w:rsidRDefault="00F344FE" w:rsidP="009E5CA0">
      <w:pPr>
        <w:spacing w:before="120" w:after="120" w:line="240" w:lineRule="auto"/>
        <w:rPr>
          <w:rFonts w:ascii="Montserrat SemiBold" w:eastAsia="Aktiv Grotesk" w:hAnsi="Montserrat SemiBold" w:cs="Aktiv Grotesk"/>
          <w:b/>
          <w:bCs/>
          <w:color w:val="000000"/>
          <w:sz w:val="44"/>
          <w:szCs w:val="34"/>
        </w:rPr>
      </w:pPr>
    </w:p>
    <w:p w14:paraId="3CF5E1CC" w14:textId="77777777" w:rsidR="00F344FE" w:rsidRDefault="00F344FE" w:rsidP="008F4648">
      <w:pPr>
        <w:spacing w:before="120" w:after="120" w:line="240" w:lineRule="auto"/>
        <w:jc w:val="center"/>
        <w:rPr>
          <w:rFonts w:ascii="Montserrat SemiBold" w:eastAsia="Aktiv Grotesk" w:hAnsi="Montserrat SemiBold" w:cs="Aktiv Grotesk"/>
          <w:b/>
          <w:bCs/>
          <w:color w:val="000000"/>
          <w:sz w:val="44"/>
          <w:szCs w:val="34"/>
        </w:rPr>
      </w:pPr>
    </w:p>
    <w:p w14:paraId="30C9EF84" w14:textId="5C7A11D1" w:rsidR="00F344FE" w:rsidRDefault="00F344FE" w:rsidP="008F4648">
      <w:pPr>
        <w:spacing w:before="120" w:after="120" w:line="240" w:lineRule="auto"/>
        <w:jc w:val="center"/>
        <w:rPr>
          <w:rFonts w:ascii="Montserrat SemiBold" w:eastAsia="Aktiv Grotesk" w:hAnsi="Montserrat SemiBold" w:cs="Aktiv Grotesk"/>
          <w:b/>
          <w:bCs/>
          <w:color w:val="000000"/>
          <w:sz w:val="44"/>
          <w:szCs w:val="34"/>
        </w:rPr>
      </w:pPr>
    </w:p>
    <w:p w14:paraId="12B2C865" w14:textId="77777777" w:rsidR="005B0021" w:rsidRPr="004E4101" w:rsidRDefault="005B0021" w:rsidP="005B0021">
      <w:pPr>
        <w:spacing w:before="120" w:after="120" w:line="240" w:lineRule="auto"/>
        <w:jc w:val="center"/>
        <w:rPr>
          <w:rFonts w:ascii="Montserrat SemiBold" w:eastAsia="Aktiv Grotesk" w:hAnsi="Montserrat SemiBold" w:cs="Aktiv Grotesk"/>
          <w:b/>
          <w:bCs/>
          <w:color w:val="000000"/>
          <w:spacing w:val="26"/>
          <w:sz w:val="44"/>
          <w:szCs w:val="34"/>
        </w:rPr>
      </w:pPr>
      <w:r w:rsidRPr="004E4101">
        <w:rPr>
          <w:rFonts w:ascii="Montserrat SemiBold" w:eastAsia="Aktiv Grotesk" w:hAnsi="Montserrat SemiBold" w:cs="Aktiv Grotesk"/>
          <w:b/>
          <w:bCs/>
          <w:color w:val="000000"/>
          <w:spacing w:val="26"/>
          <w:sz w:val="44"/>
          <w:szCs w:val="34"/>
        </w:rPr>
        <w:t>GUARDABOSQUES DEL</w:t>
      </w:r>
    </w:p>
    <w:p w14:paraId="6FBE8A27" w14:textId="77777777" w:rsidR="005B0021" w:rsidRPr="004E4101" w:rsidRDefault="005B0021" w:rsidP="005B0021">
      <w:pPr>
        <w:spacing w:before="120" w:after="120" w:line="240" w:lineRule="auto"/>
        <w:jc w:val="center"/>
        <w:rPr>
          <w:rFonts w:ascii="Montserrat SemiBold" w:eastAsia="Aktiv Grotesk" w:hAnsi="Montserrat SemiBold" w:cs="Aktiv Grotesk"/>
          <w:b/>
          <w:bCs/>
          <w:color w:val="000000"/>
          <w:spacing w:val="26"/>
          <w:sz w:val="44"/>
          <w:szCs w:val="34"/>
        </w:rPr>
      </w:pPr>
      <w:r w:rsidRPr="004E4101">
        <w:rPr>
          <w:rFonts w:ascii="Montserrat SemiBold" w:eastAsia="Aktiv Grotesk" w:hAnsi="Montserrat SemiBold" w:cs="Aktiv Grotesk"/>
          <w:b/>
          <w:bCs/>
          <w:color w:val="000000"/>
          <w:spacing w:val="26"/>
          <w:sz w:val="44"/>
          <w:szCs w:val="34"/>
        </w:rPr>
        <w:t>BOSQUE ATLANTICO</w:t>
      </w:r>
    </w:p>
    <w:p w14:paraId="7BC6F499" w14:textId="77777777" w:rsidR="005B0021" w:rsidRPr="004E4101" w:rsidRDefault="005B0021" w:rsidP="005B0021">
      <w:pPr>
        <w:spacing w:before="120" w:after="120" w:line="240" w:lineRule="auto"/>
        <w:jc w:val="center"/>
        <w:rPr>
          <w:rFonts w:ascii="Montserrat SemiBold" w:eastAsia="Aktiv Grotesk" w:hAnsi="Montserrat SemiBold" w:cs="Aktiv Grotesk"/>
          <w:b/>
          <w:bCs/>
          <w:color w:val="000000"/>
          <w:spacing w:val="26"/>
          <w:sz w:val="44"/>
          <w:szCs w:val="34"/>
        </w:rPr>
      </w:pPr>
      <w:r w:rsidRPr="004E4101">
        <w:rPr>
          <w:rFonts w:ascii="Montserrat SemiBold" w:eastAsia="Aktiv Grotesk" w:hAnsi="Montserrat SemiBold" w:cs="Aktiv Grotesk"/>
          <w:b/>
          <w:bCs/>
          <w:color w:val="000000"/>
          <w:spacing w:val="26"/>
          <w:sz w:val="44"/>
          <w:szCs w:val="34"/>
        </w:rPr>
        <w:t>DEL ALTO PARANA</w:t>
      </w:r>
    </w:p>
    <w:p w14:paraId="12A160A2" w14:textId="71575C69" w:rsidR="00631F67" w:rsidRPr="004E4101" w:rsidRDefault="005B0021" w:rsidP="009E5CA0">
      <w:pPr>
        <w:spacing w:before="120" w:after="120" w:line="240" w:lineRule="auto"/>
        <w:jc w:val="center"/>
        <w:rPr>
          <w:rFonts w:ascii="Montserrat SemiBold" w:eastAsia="Aktiv Grotesk" w:hAnsi="Montserrat SemiBold" w:cs="Aktiv Grotesk"/>
          <w:b/>
          <w:bCs/>
          <w:color w:val="000000"/>
          <w:spacing w:val="26"/>
          <w:sz w:val="44"/>
          <w:szCs w:val="34"/>
        </w:rPr>
      </w:pPr>
      <w:r w:rsidRPr="004E4101">
        <w:rPr>
          <w:rFonts w:ascii="Montserrat SemiBold" w:eastAsia="Aktiv Grotesk" w:hAnsi="Montserrat SemiBold" w:cs="Aktiv Grotesk"/>
          <w:b/>
          <w:bCs/>
          <w:color w:val="000000"/>
          <w:spacing w:val="26"/>
          <w:sz w:val="44"/>
          <w:szCs w:val="34"/>
        </w:rPr>
        <w:t>(BAAPA)</w:t>
      </w:r>
    </w:p>
    <w:p w14:paraId="188ABD7B" w14:textId="77777777" w:rsidR="00C04219" w:rsidRDefault="00C04219" w:rsidP="00C04219">
      <w:pPr>
        <w:spacing w:before="120" w:after="120" w:line="240" w:lineRule="auto"/>
        <w:rPr>
          <w:rFonts w:ascii="Montserrat SemiBold" w:eastAsia="Aktiv Grotesk" w:hAnsi="Montserrat SemiBold" w:cs="Aktiv Grotesk"/>
          <w:b/>
          <w:bCs/>
          <w:color w:val="000000"/>
          <w:sz w:val="44"/>
          <w:szCs w:val="34"/>
        </w:rPr>
      </w:pPr>
    </w:p>
    <w:p w14:paraId="49E2D5B2" w14:textId="77777777" w:rsidR="00C04219" w:rsidRDefault="00C04219" w:rsidP="00C04219">
      <w:pPr>
        <w:spacing w:before="120" w:after="120" w:line="240" w:lineRule="auto"/>
        <w:rPr>
          <w:rFonts w:ascii="Montserrat SemiBold" w:eastAsia="Aktiv Grotesk" w:hAnsi="Montserrat SemiBold" w:cs="Aktiv Grotesk"/>
          <w:b/>
          <w:bCs/>
          <w:color w:val="000000"/>
          <w:sz w:val="44"/>
          <w:szCs w:val="34"/>
        </w:rPr>
      </w:pPr>
    </w:p>
    <w:p w14:paraId="2EA18140" w14:textId="1D93CB16" w:rsidR="00C04219" w:rsidRDefault="00C04219" w:rsidP="00A274FF">
      <w:pPr>
        <w:spacing w:before="120" w:after="120" w:line="240" w:lineRule="auto"/>
        <w:jc w:val="center"/>
        <w:rPr>
          <w:rFonts w:ascii="Montserrat" w:eastAsia="Aktiv Grotesk" w:hAnsi="Montserrat" w:cs="Aktiv Grotesk"/>
          <w:b/>
          <w:bCs/>
          <w:color w:val="000000"/>
          <w:sz w:val="20"/>
          <w:szCs w:val="20"/>
        </w:rPr>
      </w:pPr>
      <w:r w:rsidRPr="009E5CA0">
        <w:rPr>
          <w:rFonts w:ascii="Montserrat" w:eastAsia="Aktiv Grotesk" w:hAnsi="Montserrat" w:cs="Aktiv Grotesk"/>
          <w:b/>
          <w:bCs/>
          <w:color w:val="000000"/>
          <w:sz w:val="20"/>
          <w:szCs w:val="20"/>
        </w:rPr>
        <w:t>VERSIÓN PRELIMINAR – MAYO 2025</w:t>
      </w:r>
    </w:p>
    <w:p w14:paraId="4842D0B2" w14:textId="04E83AFC" w:rsidR="00631F67" w:rsidRDefault="00631F67" w:rsidP="00A274FF">
      <w:pPr>
        <w:tabs>
          <w:tab w:val="left" w:pos="2130"/>
        </w:tabs>
        <w:spacing w:before="120" w:after="120" w:line="240" w:lineRule="auto"/>
        <w:jc w:val="right"/>
        <w:rPr>
          <w:rFonts w:ascii="Montserrat SemiBold" w:eastAsia="Aktiv Grotesk" w:hAnsi="Montserrat SemiBold" w:cs="Aktiv Grotesk"/>
          <w:b/>
          <w:bCs/>
          <w:color w:val="000000"/>
          <w:sz w:val="44"/>
          <w:szCs w:val="34"/>
        </w:rPr>
      </w:pPr>
    </w:p>
    <w:p w14:paraId="1933C435" w14:textId="36476063" w:rsidR="00631F67" w:rsidRDefault="00631F67" w:rsidP="00631F67">
      <w:pPr>
        <w:spacing w:before="120" w:after="120" w:line="240" w:lineRule="auto"/>
        <w:rPr>
          <w:rFonts w:ascii="Montserrat SemiBold" w:eastAsia="Aktiv Grotesk" w:hAnsi="Montserrat SemiBold" w:cs="Aktiv Grotesk"/>
          <w:b/>
          <w:bCs/>
          <w:color w:val="000000"/>
          <w:sz w:val="44"/>
          <w:szCs w:val="34"/>
        </w:rPr>
      </w:pPr>
    </w:p>
    <w:p w14:paraId="401CC6D0" w14:textId="77777777" w:rsidR="00631F67" w:rsidRDefault="00631F67" w:rsidP="00631F67">
      <w:pPr>
        <w:spacing w:before="120" w:after="120" w:line="240" w:lineRule="auto"/>
        <w:rPr>
          <w:rFonts w:ascii="Montserrat SemiBold" w:eastAsia="Aktiv Grotesk" w:hAnsi="Montserrat SemiBold" w:cs="Aktiv Grotesk"/>
          <w:b/>
          <w:bCs/>
          <w:color w:val="000000"/>
          <w:sz w:val="44"/>
          <w:szCs w:val="34"/>
        </w:rPr>
      </w:pPr>
    </w:p>
    <w:p w14:paraId="4FD19CC8" w14:textId="77777777" w:rsidR="00631F67" w:rsidRDefault="00631F67" w:rsidP="00631F67">
      <w:pPr>
        <w:spacing w:before="120" w:after="120" w:line="240" w:lineRule="auto"/>
        <w:rPr>
          <w:rFonts w:ascii="Montserrat SemiBold" w:eastAsia="Aktiv Grotesk" w:hAnsi="Montserrat SemiBold" w:cs="Aktiv Grotesk"/>
          <w:b/>
          <w:bCs/>
          <w:color w:val="000000"/>
          <w:sz w:val="44"/>
          <w:szCs w:val="34"/>
        </w:rPr>
      </w:pPr>
    </w:p>
    <w:p w14:paraId="6D5D00F8" w14:textId="501E21B6" w:rsidR="00E22134" w:rsidRPr="00E22134" w:rsidRDefault="00E22134" w:rsidP="00631F67">
      <w:pPr>
        <w:spacing w:before="120" w:after="120" w:line="240" w:lineRule="auto"/>
        <w:rPr>
          <w:rFonts w:ascii="Montserrat SemiBold" w:hAnsi="Montserrat SemiBold"/>
          <w:b/>
          <w:bCs/>
          <w:sz w:val="44"/>
          <w:szCs w:val="44"/>
        </w:rPr>
        <w:sectPr w:rsidR="00E22134" w:rsidRPr="00E22134" w:rsidSect="008F4648">
          <w:pgSz w:w="11910" w:h="16845"/>
          <w:pgMar w:top="1417" w:right="1701" w:bottom="1417" w:left="1701" w:header="720" w:footer="720" w:gutter="0"/>
          <w:cols w:space="720"/>
          <w:titlePg/>
          <w:docGrid w:linePitch="326"/>
        </w:sectPr>
      </w:pPr>
    </w:p>
    <w:p w14:paraId="6EB766E1" w14:textId="77777777" w:rsidR="00EE66CD" w:rsidRDefault="00EE66CD" w:rsidP="00EE66CD">
      <w:pPr>
        <w:pStyle w:val="Estilo1"/>
      </w:pPr>
    </w:p>
    <w:p w14:paraId="579F3092" w14:textId="67D197BF" w:rsidR="004E4420" w:rsidRPr="00EE66CD" w:rsidRDefault="00EE66CD" w:rsidP="00EE66CD">
      <w:pPr>
        <w:pStyle w:val="Estilo1"/>
      </w:pPr>
      <w:bookmarkStart w:id="0" w:name="_Toc198314189"/>
      <w:bookmarkStart w:id="1" w:name="_Toc199257335"/>
      <w:r>
        <w:t>Indice</w:t>
      </w:r>
      <w:bookmarkEnd w:id="0"/>
      <w:bookmarkEnd w:id="1"/>
    </w:p>
    <w:p w14:paraId="1117361F" w14:textId="77777777" w:rsidR="004E4420" w:rsidRDefault="004E4420" w:rsidP="004E4420">
      <w:pPr>
        <w:pBdr>
          <w:bottom w:val="single" w:sz="6" w:space="0" w:color="000000"/>
        </w:pBdr>
        <w:spacing w:before="120" w:after="120" w:line="0" w:lineRule="auto"/>
      </w:pPr>
    </w:p>
    <w:sdt>
      <w:sdtPr>
        <w:rPr>
          <w:noProof w:val="0"/>
          <w:lang w:val="es-ES"/>
        </w:rPr>
        <w:id w:val="925610374"/>
        <w:docPartObj>
          <w:docPartGallery w:val="Table of Contents"/>
          <w:docPartUnique/>
        </w:docPartObj>
      </w:sdtPr>
      <w:sdtEndPr>
        <w:rPr>
          <w:b/>
          <w:bCs/>
        </w:rPr>
      </w:sdtEndPr>
      <w:sdtContent>
        <w:p w14:paraId="31828F44" w14:textId="1D85C1E3" w:rsidR="00DA6221" w:rsidRDefault="00EE66CD">
          <w:pPr>
            <w:pStyle w:val="TDC1"/>
            <w:rPr>
              <w:lang w:val="es-MX" w:eastAsia="es-MX"/>
            </w:rPr>
          </w:pPr>
          <w:r>
            <w:fldChar w:fldCharType="begin"/>
          </w:r>
          <w:r>
            <w:instrText xml:space="preserve"> TOC \o "1-3" \h \z \u </w:instrText>
          </w:r>
          <w:r>
            <w:fldChar w:fldCharType="separate"/>
          </w:r>
          <w:hyperlink w:anchor="_Toc199257335" w:history="1">
            <w:r w:rsidR="00DA6221" w:rsidRPr="00EC273A">
              <w:rPr>
                <w:rStyle w:val="Hipervnculo"/>
              </w:rPr>
              <w:t>Indice</w:t>
            </w:r>
            <w:r w:rsidR="00DA6221">
              <w:rPr>
                <w:webHidden/>
              </w:rPr>
              <w:tab/>
            </w:r>
            <w:r w:rsidR="00DA6221">
              <w:rPr>
                <w:webHidden/>
              </w:rPr>
              <w:fldChar w:fldCharType="begin"/>
            </w:r>
            <w:r w:rsidR="00DA6221">
              <w:rPr>
                <w:webHidden/>
              </w:rPr>
              <w:instrText xml:space="preserve"> PAGEREF _Toc199257335 \h </w:instrText>
            </w:r>
            <w:r w:rsidR="00DA6221">
              <w:rPr>
                <w:webHidden/>
              </w:rPr>
            </w:r>
            <w:r w:rsidR="00DA6221">
              <w:rPr>
                <w:webHidden/>
              </w:rPr>
              <w:fldChar w:fldCharType="separate"/>
            </w:r>
            <w:r w:rsidR="003452C3">
              <w:rPr>
                <w:webHidden/>
              </w:rPr>
              <w:t>4</w:t>
            </w:r>
            <w:r w:rsidR="00DA6221">
              <w:rPr>
                <w:webHidden/>
              </w:rPr>
              <w:fldChar w:fldCharType="end"/>
            </w:r>
          </w:hyperlink>
        </w:p>
        <w:p w14:paraId="78BEECE8" w14:textId="4459CCF3" w:rsidR="00DA6221" w:rsidRDefault="00DA6221">
          <w:pPr>
            <w:pStyle w:val="TDC1"/>
            <w:rPr>
              <w:lang w:val="es-MX" w:eastAsia="es-MX"/>
            </w:rPr>
          </w:pPr>
          <w:hyperlink w:anchor="_Toc199257336" w:history="1">
            <w:r w:rsidRPr="00EC273A">
              <w:rPr>
                <w:rStyle w:val="Hipervnculo"/>
              </w:rPr>
              <w:t>Introducción</w:t>
            </w:r>
            <w:r>
              <w:rPr>
                <w:webHidden/>
              </w:rPr>
              <w:tab/>
            </w:r>
            <w:r>
              <w:rPr>
                <w:webHidden/>
              </w:rPr>
              <w:fldChar w:fldCharType="begin"/>
            </w:r>
            <w:r>
              <w:rPr>
                <w:webHidden/>
              </w:rPr>
              <w:instrText xml:space="preserve"> PAGEREF _Toc199257336 \h </w:instrText>
            </w:r>
            <w:r>
              <w:rPr>
                <w:webHidden/>
              </w:rPr>
            </w:r>
            <w:r>
              <w:rPr>
                <w:webHidden/>
              </w:rPr>
              <w:fldChar w:fldCharType="separate"/>
            </w:r>
            <w:r w:rsidR="003452C3">
              <w:rPr>
                <w:webHidden/>
              </w:rPr>
              <w:t>5</w:t>
            </w:r>
            <w:r>
              <w:rPr>
                <w:webHidden/>
              </w:rPr>
              <w:fldChar w:fldCharType="end"/>
            </w:r>
          </w:hyperlink>
        </w:p>
        <w:p w14:paraId="4F936BE1" w14:textId="756E791A" w:rsidR="00DA6221" w:rsidRDefault="00DA6221">
          <w:pPr>
            <w:pStyle w:val="TDC1"/>
            <w:rPr>
              <w:lang w:val="es-MX" w:eastAsia="es-MX"/>
            </w:rPr>
          </w:pPr>
          <w:hyperlink w:anchor="_Toc199257337" w:history="1">
            <w:r w:rsidRPr="00EC273A">
              <w:rPr>
                <w:rStyle w:val="Hipervnculo"/>
              </w:rPr>
              <w:t>Fundamento Legal y Político</w:t>
            </w:r>
            <w:r>
              <w:rPr>
                <w:webHidden/>
              </w:rPr>
              <w:tab/>
            </w:r>
            <w:r>
              <w:rPr>
                <w:webHidden/>
              </w:rPr>
              <w:fldChar w:fldCharType="begin"/>
            </w:r>
            <w:r>
              <w:rPr>
                <w:webHidden/>
              </w:rPr>
              <w:instrText xml:space="preserve"> PAGEREF _Toc199257337 \h </w:instrText>
            </w:r>
            <w:r>
              <w:rPr>
                <w:webHidden/>
              </w:rPr>
            </w:r>
            <w:r>
              <w:rPr>
                <w:webHidden/>
              </w:rPr>
              <w:fldChar w:fldCharType="separate"/>
            </w:r>
            <w:r w:rsidR="003452C3">
              <w:rPr>
                <w:webHidden/>
              </w:rPr>
              <w:t>8</w:t>
            </w:r>
            <w:r>
              <w:rPr>
                <w:webHidden/>
              </w:rPr>
              <w:fldChar w:fldCharType="end"/>
            </w:r>
          </w:hyperlink>
        </w:p>
        <w:p w14:paraId="659E6A48" w14:textId="7CCBDEE0" w:rsidR="00DA6221" w:rsidRDefault="00DA6221">
          <w:pPr>
            <w:pStyle w:val="TDC1"/>
            <w:rPr>
              <w:lang w:val="es-MX" w:eastAsia="es-MX"/>
            </w:rPr>
          </w:pPr>
          <w:hyperlink w:anchor="_Toc199257338" w:history="1">
            <w:r w:rsidRPr="00EC273A">
              <w:rPr>
                <w:rStyle w:val="Hipervnculo"/>
              </w:rPr>
              <w:t>Objetivos del Proyecto</w:t>
            </w:r>
            <w:r>
              <w:rPr>
                <w:webHidden/>
              </w:rPr>
              <w:tab/>
            </w:r>
            <w:r>
              <w:rPr>
                <w:webHidden/>
              </w:rPr>
              <w:fldChar w:fldCharType="begin"/>
            </w:r>
            <w:r>
              <w:rPr>
                <w:webHidden/>
              </w:rPr>
              <w:instrText xml:space="preserve"> PAGEREF _Toc199257338 \h </w:instrText>
            </w:r>
            <w:r>
              <w:rPr>
                <w:webHidden/>
              </w:rPr>
            </w:r>
            <w:r>
              <w:rPr>
                <w:webHidden/>
              </w:rPr>
              <w:fldChar w:fldCharType="separate"/>
            </w:r>
            <w:r w:rsidR="003452C3">
              <w:rPr>
                <w:webHidden/>
              </w:rPr>
              <w:t>9</w:t>
            </w:r>
            <w:r>
              <w:rPr>
                <w:webHidden/>
              </w:rPr>
              <w:fldChar w:fldCharType="end"/>
            </w:r>
          </w:hyperlink>
        </w:p>
        <w:p w14:paraId="09603A4E" w14:textId="04D022FF" w:rsidR="00DA6221" w:rsidRDefault="00DA6221">
          <w:pPr>
            <w:pStyle w:val="TDC1"/>
            <w:rPr>
              <w:lang w:val="es-MX" w:eastAsia="es-MX"/>
            </w:rPr>
          </w:pPr>
          <w:hyperlink w:anchor="_Toc199257339" w:history="1">
            <w:r w:rsidRPr="00EC273A">
              <w:rPr>
                <w:rStyle w:val="Hipervnculo"/>
              </w:rPr>
              <w:t>Componentes Técnicos del Proyecto</w:t>
            </w:r>
            <w:r>
              <w:rPr>
                <w:webHidden/>
              </w:rPr>
              <w:tab/>
            </w:r>
            <w:r>
              <w:rPr>
                <w:webHidden/>
              </w:rPr>
              <w:fldChar w:fldCharType="begin"/>
            </w:r>
            <w:r>
              <w:rPr>
                <w:webHidden/>
              </w:rPr>
              <w:instrText xml:space="preserve"> PAGEREF _Toc199257339 \h </w:instrText>
            </w:r>
            <w:r>
              <w:rPr>
                <w:webHidden/>
              </w:rPr>
            </w:r>
            <w:r>
              <w:rPr>
                <w:webHidden/>
              </w:rPr>
              <w:fldChar w:fldCharType="separate"/>
            </w:r>
            <w:r w:rsidR="003452C3">
              <w:rPr>
                <w:webHidden/>
              </w:rPr>
              <w:t>10</w:t>
            </w:r>
            <w:r>
              <w:rPr>
                <w:webHidden/>
              </w:rPr>
              <w:fldChar w:fldCharType="end"/>
            </w:r>
          </w:hyperlink>
        </w:p>
        <w:p w14:paraId="4BA97643" w14:textId="5BBC6817" w:rsidR="00DA6221" w:rsidRDefault="00DA6221">
          <w:pPr>
            <w:pStyle w:val="TDC1"/>
            <w:rPr>
              <w:lang w:val="es-MX" w:eastAsia="es-MX"/>
            </w:rPr>
          </w:pPr>
          <w:hyperlink w:anchor="_Toc199257340" w:history="1">
            <w:r w:rsidRPr="00EC273A">
              <w:rPr>
                <w:rStyle w:val="Hipervnculo"/>
              </w:rPr>
              <w:t>Componentes de Adicionalidad</w:t>
            </w:r>
            <w:r>
              <w:rPr>
                <w:webHidden/>
              </w:rPr>
              <w:tab/>
            </w:r>
            <w:r>
              <w:rPr>
                <w:webHidden/>
              </w:rPr>
              <w:fldChar w:fldCharType="begin"/>
            </w:r>
            <w:r>
              <w:rPr>
                <w:webHidden/>
              </w:rPr>
              <w:instrText xml:space="preserve"> PAGEREF _Toc199257340 \h </w:instrText>
            </w:r>
            <w:r>
              <w:rPr>
                <w:webHidden/>
              </w:rPr>
            </w:r>
            <w:r>
              <w:rPr>
                <w:webHidden/>
              </w:rPr>
              <w:fldChar w:fldCharType="separate"/>
            </w:r>
            <w:r w:rsidR="003452C3">
              <w:rPr>
                <w:webHidden/>
              </w:rPr>
              <w:t>11</w:t>
            </w:r>
            <w:r>
              <w:rPr>
                <w:webHidden/>
              </w:rPr>
              <w:fldChar w:fldCharType="end"/>
            </w:r>
          </w:hyperlink>
        </w:p>
        <w:p w14:paraId="3F2ABD75" w14:textId="168CCAD8" w:rsidR="00DA6221" w:rsidRDefault="00DA6221">
          <w:pPr>
            <w:pStyle w:val="TDC1"/>
            <w:rPr>
              <w:lang w:val="es-MX" w:eastAsia="es-MX"/>
            </w:rPr>
          </w:pPr>
          <w:hyperlink w:anchor="_Toc199257341" w:history="1">
            <w:r w:rsidRPr="00EC273A">
              <w:rPr>
                <w:rStyle w:val="Hipervnculo"/>
              </w:rPr>
              <w:t>Componentes de Línea Base</w:t>
            </w:r>
            <w:r>
              <w:rPr>
                <w:webHidden/>
              </w:rPr>
              <w:tab/>
            </w:r>
            <w:r>
              <w:rPr>
                <w:webHidden/>
              </w:rPr>
              <w:fldChar w:fldCharType="begin"/>
            </w:r>
            <w:r>
              <w:rPr>
                <w:webHidden/>
              </w:rPr>
              <w:instrText xml:space="preserve"> PAGEREF _Toc199257341 \h </w:instrText>
            </w:r>
            <w:r>
              <w:rPr>
                <w:webHidden/>
              </w:rPr>
            </w:r>
            <w:r>
              <w:rPr>
                <w:webHidden/>
              </w:rPr>
              <w:fldChar w:fldCharType="separate"/>
            </w:r>
            <w:r w:rsidR="003452C3">
              <w:rPr>
                <w:webHidden/>
              </w:rPr>
              <w:t>13</w:t>
            </w:r>
            <w:r>
              <w:rPr>
                <w:webHidden/>
              </w:rPr>
              <w:fldChar w:fldCharType="end"/>
            </w:r>
          </w:hyperlink>
        </w:p>
        <w:p w14:paraId="65B31887" w14:textId="066400DC" w:rsidR="00DA6221" w:rsidRDefault="00DA6221">
          <w:pPr>
            <w:pStyle w:val="TDC1"/>
            <w:rPr>
              <w:lang w:val="es-MX" w:eastAsia="es-MX"/>
            </w:rPr>
          </w:pPr>
          <w:hyperlink w:anchor="_Toc199257342" w:history="1">
            <w:r w:rsidRPr="00EC273A">
              <w:rPr>
                <w:rStyle w:val="Hipervnculo"/>
              </w:rPr>
              <w:t>Alcance Territorial</w:t>
            </w:r>
            <w:r>
              <w:rPr>
                <w:webHidden/>
              </w:rPr>
              <w:tab/>
            </w:r>
            <w:r>
              <w:rPr>
                <w:webHidden/>
              </w:rPr>
              <w:fldChar w:fldCharType="begin"/>
            </w:r>
            <w:r>
              <w:rPr>
                <w:webHidden/>
              </w:rPr>
              <w:instrText xml:space="preserve"> PAGEREF _Toc199257342 \h </w:instrText>
            </w:r>
            <w:r>
              <w:rPr>
                <w:webHidden/>
              </w:rPr>
            </w:r>
            <w:r>
              <w:rPr>
                <w:webHidden/>
              </w:rPr>
              <w:fldChar w:fldCharType="separate"/>
            </w:r>
            <w:r w:rsidR="003452C3">
              <w:rPr>
                <w:webHidden/>
              </w:rPr>
              <w:t>16</w:t>
            </w:r>
            <w:r>
              <w:rPr>
                <w:webHidden/>
              </w:rPr>
              <w:fldChar w:fldCharType="end"/>
            </w:r>
          </w:hyperlink>
        </w:p>
        <w:p w14:paraId="22C0E9E2" w14:textId="17EA38A3" w:rsidR="00DA6221" w:rsidRDefault="00DA6221">
          <w:pPr>
            <w:pStyle w:val="TDC1"/>
            <w:rPr>
              <w:lang w:val="es-MX" w:eastAsia="es-MX"/>
            </w:rPr>
          </w:pPr>
          <w:hyperlink w:anchor="_Toc199257343" w:history="1">
            <w:r w:rsidRPr="00EC273A">
              <w:rPr>
                <w:rStyle w:val="Hipervnculo"/>
              </w:rPr>
              <w:t>Compatibilidad con Estándares</w:t>
            </w:r>
            <w:r>
              <w:rPr>
                <w:webHidden/>
              </w:rPr>
              <w:tab/>
            </w:r>
            <w:r>
              <w:rPr>
                <w:webHidden/>
              </w:rPr>
              <w:fldChar w:fldCharType="begin"/>
            </w:r>
            <w:r>
              <w:rPr>
                <w:webHidden/>
              </w:rPr>
              <w:instrText xml:space="preserve"> PAGEREF _Toc199257343 \h </w:instrText>
            </w:r>
            <w:r>
              <w:rPr>
                <w:webHidden/>
              </w:rPr>
            </w:r>
            <w:r>
              <w:rPr>
                <w:webHidden/>
              </w:rPr>
              <w:fldChar w:fldCharType="separate"/>
            </w:r>
            <w:r w:rsidR="003452C3">
              <w:rPr>
                <w:webHidden/>
              </w:rPr>
              <w:t>19</w:t>
            </w:r>
            <w:r>
              <w:rPr>
                <w:webHidden/>
              </w:rPr>
              <w:fldChar w:fldCharType="end"/>
            </w:r>
          </w:hyperlink>
        </w:p>
        <w:p w14:paraId="5DD939B9" w14:textId="78706421" w:rsidR="00DA6221" w:rsidRDefault="00DA6221">
          <w:pPr>
            <w:pStyle w:val="TDC1"/>
            <w:rPr>
              <w:lang w:val="es-MX" w:eastAsia="es-MX"/>
            </w:rPr>
          </w:pPr>
          <w:hyperlink w:anchor="_Toc199257344" w:history="1">
            <w:r w:rsidRPr="00EC273A">
              <w:rPr>
                <w:rStyle w:val="Hipervnculo"/>
              </w:rPr>
              <w:t>Plan de Monitoreo y Reforestación</w:t>
            </w:r>
            <w:r>
              <w:rPr>
                <w:webHidden/>
              </w:rPr>
              <w:tab/>
            </w:r>
            <w:r>
              <w:rPr>
                <w:webHidden/>
              </w:rPr>
              <w:fldChar w:fldCharType="begin"/>
            </w:r>
            <w:r>
              <w:rPr>
                <w:webHidden/>
              </w:rPr>
              <w:instrText xml:space="preserve"> PAGEREF _Toc199257344 \h </w:instrText>
            </w:r>
            <w:r>
              <w:rPr>
                <w:webHidden/>
              </w:rPr>
            </w:r>
            <w:r>
              <w:rPr>
                <w:webHidden/>
              </w:rPr>
              <w:fldChar w:fldCharType="separate"/>
            </w:r>
            <w:r w:rsidR="003452C3">
              <w:rPr>
                <w:webHidden/>
              </w:rPr>
              <w:t>20</w:t>
            </w:r>
            <w:r>
              <w:rPr>
                <w:webHidden/>
              </w:rPr>
              <w:fldChar w:fldCharType="end"/>
            </w:r>
          </w:hyperlink>
        </w:p>
        <w:p w14:paraId="71885801" w14:textId="3E2213CC" w:rsidR="00DA6221" w:rsidRDefault="00DA6221">
          <w:pPr>
            <w:pStyle w:val="TDC1"/>
            <w:rPr>
              <w:lang w:val="es-MX" w:eastAsia="es-MX"/>
            </w:rPr>
          </w:pPr>
          <w:hyperlink w:anchor="_Toc199257345" w:history="1">
            <w:r w:rsidRPr="00EC273A">
              <w:rPr>
                <w:rStyle w:val="Hipervnculo"/>
              </w:rPr>
              <w:t>Resultados Esperados</w:t>
            </w:r>
            <w:r>
              <w:rPr>
                <w:webHidden/>
              </w:rPr>
              <w:tab/>
            </w:r>
            <w:r>
              <w:rPr>
                <w:webHidden/>
              </w:rPr>
              <w:fldChar w:fldCharType="begin"/>
            </w:r>
            <w:r>
              <w:rPr>
                <w:webHidden/>
              </w:rPr>
              <w:instrText xml:space="preserve"> PAGEREF _Toc199257345 \h </w:instrText>
            </w:r>
            <w:r>
              <w:rPr>
                <w:webHidden/>
              </w:rPr>
            </w:r>
            <w:r>
              <w:rPr>
                <w:webHidden/>
              </w:rPr>
              <w:fldChar w:fldCharType="separate"/>
            </w:r>
            <w:r w:rsidR="003452C3">
              <w:rPr>
                <w:webHidden/>
              </w:rPr>
              <w:t>21</w:t>
            </w:r>
            <w:r>
              <w:rPr>
                <w:webHidden/>
              </w:rPr>
              <w:fldChar w:fldCharType="end"/>
            </w:r>
          </w:hyperlink>
        </w:p>
        <w:p w14:paraId="16A50A7D" w14:textId="06D54628" w:rsidR="00DA6221" w:rsidRDefault="00DA6221">
          <w:pPr>
            <w:pStyle w:val="TDC1"/>
            <w:rPr>
              <w:lang w:val="es-MX" w:eastAsia="es-MX"/>
            </w:rPr>
          </w:pPr>
          <w:hyperlink w:anchor="_Toc199257346" w:history="1">
            <w:r w:rsidRPr="00EC273A">
              <w:rPr>
                <w:rStyle w:val="Hipervnculo"/>
              </w:rPr>
              <w:t>Modelo de Distribución de Ingresos</w:t>
            </w:r>
            <w:r>
              <w:rPr>
                <w:webHidden/>
              </w:rPr>
              <w:tab/>
            </w:r>
            <w:r>
              <w:rPr>
                <w:webHidden/>
              </w:rPr>
              <w:fldChar w:fldCharType="begin"/>
            </w:r>
            <w:r>
              <w:rPr>
                <w:webHidden/>
              </w:rPr>
              <w:instrText xml:space="preserve"> PAGEREF _Toc199257346 \h </w:instrText>
            </w:r>
            <w:r>
              <w:rPr>
                <w:webHidden/>
              </w:rPr>
            </w:r>
            <w:r>
              <w:rPr>
                <w:webHidden/>
              </w:rPr>
              <w:fldChar w:fldCharType="separate"/>
            </w:r>
            <w:r w:rsidR="003452C3">
              <w:rPr>
                <w:webHidden/>
              </w:rPr>
              <w:t>22</w:t>
            </w:r>
            <w:r>
              <w:rPr>
                <w:webHidden/>
              </w:rPr>
              <w:fldChar w:fldCharType="end"/>
            </w:r>
          </w:hyperlink>
        </w:p>
        <w:p w14:paraId="54901515" w14:textId="41E1AFDC" w:rsidR="00DA6221" w:rsidRDefault="00DA6221">
          <w:pPr>
            <w:pStyle w:val="TDC1"/>
            <w:rPr>
              <w:lang w:val="es-MX" w:eastAsia="es-MX"/>
            </w:rPr>
          </w:pPr>
          <w:hyperlink w:anchor="_Toc199257347" w:history="1">
            <w:r w:rsidRPr="00EC273A">
              <w:rPr>
                <w:rStyle w:val="Hipervnculo"/>
              </w:rPr>
              <w:t>Notas de Conclusión</w:t>
            </w:r>
            <w:r>
              <w:rPr>
                <w:webHidden/>
              </w:rPr>
              <w:tab/>
            </w:r>
            <w:r>
              <w:rPr>
                <w:webHidden/>
              </w:rPr>
              <w:fldChar w:fldCharType="begin"/>
            </w:r>
            <w:r>
              <w:rPr>
                <w:webHidden/>
              </w:rPr>
              <w:instrText xml:space="preserve"> PAGEREF _Toc199257347 \h </w:instrText>
            </w:r>
            <w:r>
              <w:rPr>
                <w:webHidden/>
              </w:rPr>
            </w:r>
            <w:r>
              <w:rPr>
                <w:webHidden/>
              </w:rPr>
              <w:fldChar w:fldCharType="separate"/>
            </w:r>
            <w:r w:rsidR="003452C3">
              <w:rPr>
                <w:webHidden/>
              </w:rPr>
              <w:t>24</w:t>
            </w:r>
            <w:r>
              <w:rPr>
                <w:webHidden/>
              </w:rPr>
              <w:fldChar w:fldCharType="end"/>
            </w:r>
          </w:hyperlink>
        </w:p>
        <w:p w14:paraId="36859EE5" w14:textId="2E4C2044" w:rsidR="00DA6221" w:rsidRDefault="00DA6221">
          <w:pPr>
            <w:pStyle w:val="TDC1"/>
            <w:rPr>
              <w:lang w:val="es-MX" w:eastAsia="es-MX"/>
            </w:rPr>
          </w:pPr>
          <w:hyperlink w:anchor="_Toc199257348" w:history="1">
            <w:r w:rsidRPr="00EC273A">
              <w:rPr>
                <w:rStyle w:val="Hipervnculo"/>
              </w:rPr>
              <w:t>Anexos</w:t>
            </w:r>
            <w:r>
              <w:rPr>
                <w:webHidden/>
              </w:rPr>
              <w:tab/>
            </w:r>
            <w:r>
              <w:rPr>
                <w:webHidden/>
              </w:rPr>
              <w:fldChar w:fldCharType="begin"/>
            </w:r>
            <w:r>
              <w:rPr>
                <w:webHidden/>
              </w:rPr>
              <w:instrText xml:space="preserve"> PAGEREF _Toc199257348 \h </w:instrText>
            </w:r>
            <w:r>
              <w:rPr>
                <w:webHidden/>
              </w:rPr>
            </w:r>
            <w:r>
              <w:rPr>
                <w:webHidden/>
              </w:rPr>
              <w:fldChar w:fldCharType="separate"/>
            </w:r>
            <w:r w:rsidR="003452C3">
              <w:rPr>
                <w:webHidden/>
              </w:rPr>
              <w:t>25</w:t>
            </w:r>
            <w:r>
              <w:rPr>
                <w:webHidden/>
              </w:rPr>
              <w:fldChar w:fldCharType="end"/>
            </w:r>
          </w:hyperlink>
        </w:p>
        <w:p w14:paraId="3F2D8FFB" w14:textId="4B86C67C" w:rsidR="00DA6221" w:rsidRDefault="00DA6221">
          <w:pPr>
            <w:pStyle w:val="TDC1"/>
            <w:rPr>
              <w:lang w:val="es-MX" w:eastAsia="es-MX"/>
            </w:rPr>
          </w:pPr>
          <w:hyperlink w:anchor="_Toc199257349" w:history="1">
            <w:r w:rsidRPr="00EC273A">
              <w:rPr>
                <w:rStyle w:val="Hipervnculo"/>
              </w:rPr>
              <w:t>Contacto</w:t>
            </w:r>
            <w:r>
              <w:rPr>
                <w:webHidden/>
              </w:rPr>
              <w:tab/>
            </w:r>
            <w:r>
              <w:rPr>
                <w:webHidden/>
              </w:rPr>
              <w:fldChar w:fldCharType="begin"/>
            </w:r>
            <w:r>
              <w:rPr>
                <w:webHidden/>
              </w:rPr>
              <w:instrText xml:space="preserve"> PAGEREF _Toc199257349 \h </w:instrText>
            </w:r>
            <w:r>
              <w:rPr>
                <w:webHidden/>
              </w:rPr>
            </w:r>
            <w:r>
              <w:rPr>
                <w:webHidden/>
              </w:rPr>
              <w:fldChar w:fldCharType="separate"/>
            </w:r>
            <w:r w:rsidR="003452C3">
              <w:rPr>
                <w:webHidden/>
              </w:rPr>
              <w:t>33</w:t>
            </w:r>
            <w:r>
              <w:rPr>
                <w:webHidden/>
              </w:rPr>
              <w:fldChar w:fldCharType="end"/>
            </w:r>
          </w:hyperlink>
        </w:p>
        <w:p w14:paraId="72092EB8" w14:textId="51F97363" w:rsidR="00EE66CD" w:rsidRDefault="00EE66CD">
          <w:r>
            <w:rPr>
              <w:b/>
              <w:bCs/>
              <w:lang w:val="es-ES"/>
            </w:rPr>
            <w:fldChar w:fldCharType="end"/>
          </w:r>
        </w:p>
      </w:sdtContent>
    </w:sdt>
    <w:p w14:paraId="4283F803" w14:textId="4199D5E7" w:rsidR="004E4420" w:rsidRDefault="004E4420" w:rsidP="004E4420">
      <w:pPr>
        <w:spacing w:before="120" w:after="120" w:line="336" w:lineRule="auto"/>
      </w:pPr>
    </w:p>
    <w:p w14:paraId="4BEB2AA9" w14:textId="77777777" w:rsidR="004E4420" w:rsidRDefault="004E4420">
      <w:pPr>
        <w:spacing w:before="120" w:after="120" w:line="336" w:lineRule="auto"/>
        <w:rPr>
          <w:rFonts w:ascii="Montserrat" w:eastAsia="Montserrat" w:hAnsi="Montserrat" w:cs="Montserrat"/>
          <w:color w:val="000000"/>
          <w:sz w:val="52"/>
          <w:szCs w:val="52"/>
        </w:rPr>
      </w:pPr>
    </w:p>
    <w:p w14:paraId="31D527A5" w14:textId="77777777" w:rsidR="004E4420" w:rsidRDefault="004E4420">
      <w:pPr>
        <w:spacing w:before="120" w:after="120" w:line="336" w:lineRule="auto"/>
        <w:rPr>
          <w:rFonts w:ascii="Montserrat" w:eastAsia="Montserrat" w:hAnsi="Montserrat" w:cs="Montserrat"/>
          <w:color w:val="000000"/>
          <w:sz w:val="52"/>
          <w:szCs w:val="52"/>
        </w:rPr>
      </w:pPr>
    </w:p>
    <w:p w14:paraId="6B553869" w14:textId="77777777" w:rsidR="004E4420" w:rsidRDefault="004E4420">
      <w:pPr>
        <w:spacing w:before="120" w:after="120" w:line="336" w:lineRule="auto"/>
        <w:rPr>
          <w:rFonts w:ascii="Montserrat" w:eastAsia="Montserrat" w:hAnsi="Montserrat" w:cs="Montserrat"/>
          <w:color w:val="000000"/>
          <w:sz w:val="52"/>
          <w:szCs w:val="52"/>
        </w:rPr>
      </w:pPr>
    </w:p>
    <w:p w14:paraId="2406B148" w14:textId="77777777" w:rsidR="00DD447C" w:rsidRDefault="00DD447C" w:rsidP="00EE66CD">
      <w:pPr>
        <w:pStyle w:val="Estilo1"/>
      </w:pPr>
    </w:p>
    <w:p w14:paraId="4E1CDCCF" w14:textId="2588E4BB" w:rsidR="00CB6633" w:rsidRDefault="00D653CC" w:rsidP="00EE66CD">
      <w:pPr>
        <w:pStyle w:val="Estilo1"/>
      </w:pPr>
      <w:bookmarkStart w:id="2" w:name="_Toc199257336"/>
      <w:r>
        <w:t>Introducción</w:t>
      </w:r>
      <w:bookmarkEnd w:id="2"/>
    </w:p>
    <w:p w14:paraId="4E1CDCD0" w14:textId="77777777" w:rsidR="00CB6633" w:rsidRDefault="00CB6633">
      <w:pPr>
        <w:pBdr>
          <w:bottom w:val="single" w:sz="6" w:space="0" w:color="000000"/>
        </w:pBdr>
        <w:spacing w:before="120" w:after="120" w:line="0" w:lineRule="auto"/>
      </w:pPr>
    </w:p>
    <w:p w14:paraId="427C85FC" w14:textId="77777777" w:rsidR="00F31356" w:rsidRDefault="00F31356">
      <w:pPr>
        <w:spacing w:before="120" w:after="120" w:line="336" w:lineRule="auto"/>
        <w:rPr>
          <w:rFonts w:ascii="IBM Plex Sans Bold" w:eastAsia="IBM Plex Sans Bold" w:hAnsi="IBM Plex Sans Bold" w:cs="IBM Plex Sans Bold"/>
          <w:b/>
          <w:bCs/>
          <w:color w:val="000000"/>
          <w:sz w:val="36"/>
          <w:szCs w:val="36"/>
        </w:rPr>
      </w:pPr>
    </w:p>
    <w:p w14:paraId="4E1CDCD2" w14:textId="5D7A9394" w:rsidR="00CB6633" w:rsidRDefault="0024323D">
      <w:pPr>
        <w:spacing w:before="120" w:after="120" w:line="336" w:lineRule="auto"/>
      </w:pPr>
      <w:r>
        <w:rPr>
          <w:rFonts w:ascii="IBM Plex Sans" w:eastAsia="IBM Plex Sans" w:hAnsi="IBM Plex Sans" w:cs="IBM Plex Sans"/>
          <w:color w:val="000000"/>
          <w:sz w:val="20"/>
          <w:szCs w:val="20"/>
        </w:rPr>
        <w:t xml:space="preserve">El Bosque Atlántico del Alto Paraná (BAAPA) constituye uno de los ecosistemas de mayor riqueza biológica a nivel mundial. Este bioma se extiende por territorios de Paraguay, Brasil y Argentina, y alberga una notable diversidad de especies endémicas de flora y fauna, muchas de las cuales se encuentran actualmente amenazadas debido a procesos de deforestación, fragmentación del paisaje, expansión urbana y actividades agropecuarias de carácter intensivo. </w:t>
      </w:r>
    </w:p>
    <w:p w14:paraId="4E1CDCD3" w14:textId="4F91FEF1" w:rsidR="00CB6633" w:rsidRDefault="0024323D">
      <w:pPr>
        <w:spacing w:before="120" w:after="120" w:line="336" w:lineRule="auto"/>
        <w:rPr>
          <w:rFonts w:ascii="IBM Plex Sans" w:eastAsia="IBM Plex Sans" w:hAnsi="IBM Plex Sans" w:cs="IBM Plex Sans"/>
          <w:color w:val="000000"/>
          <w:sz w:val="20"/>
          <w:szCs w:val="20"/>
        </w:rPr>
      </w:pPr>
      <w:r>
        <w:rPr>
          <w:rFonts w:ascii="IBM Plex Sans" w:eastAsia="IBM Plex Sans" w:hAnsi="IBM Plex Sans" w:cs="IBM Plex Sans"/>
          <w:color w:val="000000"/>
          <w:sz w:val="20"/>
          <w:szCs w:val="20"/>
        </w:rPr>
        <w:t xml:space="preserve">En el caso particular de Paraguay, el BAAPA se halla en estado crítico: más del 90 % de su cobertura original ha sido eliminada, y los remanentes existentes presentan un alto grado de fragmentación, con escasos parches de bosque de gran tamaño y en condiciones de abandono. A pesar de que la legislación nacional —a través de la Ley N.º 422/73— establece la obligación de conservar al menos el 25 % de cobertura de bosque nativo en propiedades rurales, su cumplimiento efectivo se ve limitado por la insuficiencia de mecanismos de control y recursos institucionales. </w:t>
      </w:r>
    </w:p>
    <w:p w14:paraId="50030829" w14:textId="77777777" w:rsidR="00C75CC9" w:rsidRDefault="004710FE">
      <w:pPr>
        <w:spacing w:before="120" w:after="120" w:line="336" w:lineRule="auto"/>
        <w:rPr>
          <w:rFonts w:ascii="IBM Plex Sans" w:eastAsia="IBM Plex Sans" w:hAnsi="IBM Plex Sans" w:cs="IBM Plex Sans"/>
          <w:color w:val="000000"/>
          <w:sz w:val="20"/>
          <w:szCs w:val="20"/>
        </w:rPr>
      </w:pPr>
      <w:r w:rsidRPr="004710FE">
        <w:rPr>
          <w:rFonts w:ascii="IBM Plex Sans" w:eastAsia="IBM Plex Sans" w:hAnsi="IBM Plex Sans" w:cs="IBM Plex Sans"/>
          <w:color w:val="000000"/>
          <w:sz w:val="20"/>
          <w:szCs w:val="20"/>
        </w:rPr>
        <w:t xml:space="preserve">El Bosque Atlántico del Alto Paraná sigue siendo uno de los focos críticos de biodiversidad más amenazados, y su historia reciente lo demuestra: la Ley “Deforestación Cero” N.º 2524/2004—prorrogada varias veces y de carácter estrictamente temporal—pretendía detener la conversión de bosques a usos agropecuarios en la Región Oriental, pero durante la administración de Horacio Cartes (2013-2018) la aplicación y el control se debilitaron tanto que la tasa de pérdida forestal volvió a repuntar a pesar de que la norma seguía vigente. Esta “inactividad de facto” revela que, sin incentivos económicos claros, los productores encuentran </w:t>
      </w:r>
      <w:r>
        <w:rPr>
          <w:rFonts w:ascii="IBM Plex Sans" w:eastAsia="IBM Plex Sans" w:hAnsi="IBM Plex Sans" w:cs="IBM Plex Sans"/>
          <w:color w:val="000000"/>
          <w:sz w:val="20"/>
          <w:szCs w:val="20"/>
        </w:rPr>
        <w:t>muy difícil de facto conservar</w:t>
      </w:r>
      <w:r w:rsidRPr="004710FE">
        <w:rPr>
          <w:rFonts w:ascii="IBM Plex Sans" w:eastAsia="IBM Plex Sans" w:hAnsi="IBM Plex Sans" w:cs="IBM Plex Sans"/>
          <w:color w:val="000000"/>
          <w:sz w:val="20"/>
          <w:szCs w:val="20"/>
        </w:rPr>
        <w:t xml:space="preserve">. Justamente ahí radica el gran potencial de adicionalidad de </w:t>
      </w:r>
      <w:r w:rsidR="00805FFC">
        <w:rPr>
          <w:rFonts w:ascii="IBM Plex Sans" w:eastAsia="IBM Plex Sans" w:hAnsi="IBM Plex Sans" w:cs="IBM Plex Sans"/>
          <w:color w:val="000000"/>
          <w:sz w:val="20"/>
          <w:szCs w:val="20"/>
        </w:rPr>
        <w:t xml:space="preserve">este tipo de </w:t>
      </w:r>
      <w:r w:rsidRPr="004710FE">
        <w:rPr>
          <w:rFonts w:ascii="IBM Plex Sans" w:eastAsia="IBM Plex Sans" w:hAnsi="IBM Plex Sans" w:cs="IBM Plex Sans"/>
          <w:color w:val="000000"/>
          <w:sz w:val="20"/>
          <w:szCs w:val="20"/>
        </w:rPr>
        <w:t>proyecto</w:t>
      </w:r>
      <w:r w:rsidR="00805FFC">
        <w:rPr>
          <w:rFonts w:ascii="IBM Plex Sans" w:eastAsia="IBM Plex Sans" w:hAnsi="IBM Plex Sans" w:cs="IBM Plex Sans"/>
          <w:color w:val="000000"/>
          <w:sz w:val="20"/>
          <w:szCs w:val="20"/>
        </w:rPr>
        <w:t>s</w:t>
      </w:r>
      <w:r w:rsidRPr="004710FE">
        <w:rPr>
          <w:rFonts w:ascii="IBM Plex Sans" w:eastAsia="IBM Plex Sans" w:hAnsi="IBM Plex Sans" w:cs="IBM Plex Sans"/>
          <w:color w:val="000000"/>
          <w:sz w:val="20"/>
          <w:szCs w:val="20"/>
        </w:rPr>
        <w:t xml:space="preserve">: </w:t>
      </w:r>
      <w:r>
        <w:rPr>
          <w:rFonts w:ascii="IBM Plex Sans" w:eastAsia="IBM Plex Sans" w:hAnsi="IBM Plex Sans" w:cs="IBM Plex Sans"/>
          <w:color w:val="000000"/>
          <w:sz w:val="20"/>
          <w:szCs w:val="20"/>
        </w:rPr>
        <w:t>trazabilidad</w:t>
      </w:r>
      <w:r w:rsidR="00D260BF">
        <w:rPr>
          <w:rFonts w:ascii="IBM Plex Sans" w:eastAsia="IBM Plex Sans" w:hAnsi="IBM Plex Sans" w:cs="IBM Plex Sans"/>
          <w:color w:val="000000"/>
          <w:sz w:val="20"/>
          <w:szCs w:val="20"/>
        </w:rPr>
        <w:t xml:space="preserve"> y </w:t>
      </w:r>
      <w:r w:rsidR="0057209B">
        <w:rPr>
          <w:rFonts w:ascii="IBM Plex Sans" w:eastAsia="IBM Plex Sans" w:hAnsi="IBM Plex Sans" w:cs="IBM Plex Sans"/>
          <w:color w:val="000000"/>
          <w:sz w:val="20"/>
          <w:szCs w:val="20"/>
        </w:rPr>
        <w:t>conservación activa</w:t>
      </w:r>
      <w:r w:rsidR="00D260BF">
        <w:rPr>
          <w:rFonts w:ascii="IBM Plex Sans" w:eastAsia="IBM Plex Sans" w:hAnsi="IBM Plex Sans" w:cs="IBM Plex Sans"/>
          <w:color w:val="000000"/>
          <w:sz w:val="20"/>
          <w:szCs w:val="20"/>
        </w:rPr>
        <w:t xml:space="preserve"> de remanentes boscosos</w:t>
      </w:r>
      <w:r w:rsidR="0057209B">
        <w:rPr>
          <w:rFonts w:ascii="IBM Plex Sans" w:eastAsia="IBM Plex Sans" w:hAnsi="IBM Plex Sans" w:cs="IBM Plex Sans"/>
          <w:color w:val="000000"/>
          <w:sz w:val="20"/>
          <w:szCs w:val="20"/>
        </w:rPr>
        <w:t xml:space="preserve">, reforestación </w:t>
      </w:r>
      <w:r w:rsidR="00715384">
        <w:rPr>
          <w:rFonts w:ascii="IBM Plex Sans" w:eastAsia="IBM Plex Sans" w:hAnsi="IBM Plex Sans" w:cs="IBM Plex Sans"/>
          <w:color w:val="000000"/>
          <w:sz w:val="20"/>
          <w:szCs w:val="20"/>
        </w:rPr>
        <w:t xml:space="preserve">permanente y </w:t>
      </w:r>
      <w:r w:rsidRPr="004710FE">
        <w:rPr>
          <w:rFonts w:ascii="IBM Plex Sans" w:eastAsia="IBM Plex Sans" w:hAnsi="IBM Plex Sans" w:cs="IBM Plex Sans"/>
          <w:color w:val="000000"/>
          <w:sz w:val="20"/>
          <w:szCs w:val="20"/>
        </w:rPr>
        <w:t>retribución económica tangible—vía créditos de carbono y pagos por servicios ecosistémicos—a quienes protejan y restauren bosque nativo, genera</w:t>
      </w:r>
      <w:r w:rsidR="00805FFC">
        <w:rPr>
          <w:rFonts w:ascii="IBM Plex Sans" w:eastAsia="IBM Plex Sans" w:hAnsi="IBM Plex Sans" w:cs="IBM Plex Sans"/>
          <w:color w:val="000000"/>
          <w:sz w:val="20"/>
          <w:szCs w:val="20"/>
        </w:rPr>
        <w:t xml:space="preserve">ndo </w:t>
      </w:r>
      <w:r w:rsidRPr="004710FE">
        <w:rPr>
          <w:rFonts w:ascii="IBM Plex Sans" w:eastAsia="IBM Plex Sans" w:hAnsi="IBM Plex Sans" w:cs="IBM Plex Sans"/>
          <w:color w:val="000000"/>
          <w:sz w:val="20"/>
          <w:szCs w:val="20"/>
        </w:rPr>
        <w:t>un cambio real de comportamiento que la mera prohibición legal no logr</w:t>
      </w:r>
      <w:r w:rsidR="00805FFC">
        <w:rPr>
          <w:rFonts w:ascii="IBM Plex Sans" w:eastAsia="IBM Plex Sans" w:hAnsi="IBM Plex Sans" w:cs="IBM Plex Sans"/>
          <w:color w:val="000000"/>
          <w:sz w:val="20"/>
          <w:szCs w:val="20"/>
        </w:rPr>
        <w:t>a</w:t>
      </w:r>
      <w:r w:rsidRPr="004710FE">
        <w:rPr>
          <w:rFonts w:ascii="IBM Plex Sans" w:eastAsia="IBM Plex Sans" w:hAnsi="IBM Plex Sans" w:cs="IBM Plex Sans"/>
          <w:color w:val="000000"/>
          <w:sz w:val="20"/>
          <w:szCs w:val="20"/>
        </w:rPr>
        <w:t xml:space="preserve"> sostener. </w:t>
      </w:r>
    </w:p>
    <w:p w14:paraId="487CFDF2" w14:textId="77777777" w:rsidR="00C75CC9" w:rsidRDefault="00C75CC9">
      <w:pPr>
        <w:spacing w:before="120" w:after="120" w:line="336" w:lineRule="auto"/>
        <w:rPr>
          <w:rFonts w:ascii="IBM Plex Sans" w:eastAsia="IBM Plex Sans" w:hAnsi="IBM Plex Sans" w:cs="IBM Plex Sans"/>
          <w:color w:val="000000"/>
          <w:sz w:val="20"/>
          <w:szCs w:val="20"/>
        </w:rPr>
      </w:pPr>
    </w:p>
    <w:p w14:paraId="39C51117" w14:textId="77777777" w:rsidR="00C75CC9" w:rsidRDefault="00C75CC9">
      <w:pPr>
        <w:spacing w:before="120" w:after="120" w:line="336" w:lineRule="auto"/>
        <w:rPr>
          <w:rFonts w:ascii="IBM Plex Sans" w:eastAsia="IBM Plex Sans" w:hAnsi="IBM Plex Sans" w:cs="IBM Plex Sans"/>
          <w:color w:val="000000"/>
          <w:sz w:val="20"/>
          <w:szCs w:val="20"/>
        </w:rPr>
      </w:pPr>
    </w:p>
    <w:p w14:paraId="60142CED" w14:textId="77777777" w:rsidR="00C75CC9" w:rsidRDefault="00C75CC9">
      <w:pPr>
        <w:spacing w:before="120" w:after="120" w:line="336" w:lineRule="auto"/>
        <w:rPr>
          <w:rFonts w:ascii="IBM Plex Sans" w:eastAsia="IBM Plex Sans" w:hAnsi="IBM Plex Sans" w:cs="IBM Plex Sans"/>
          <w:color w:val="000000"/>
          <w:sz w:val="20"/>
          <w:szCs w:val="20"/>
        </w:rPr>
      </w:pPr>
    </w:p>
    <w:p w14:paraId="4A9CE6C3" w14:textId="77777777" w:rsidR="00C75CC9" w:rsidRDefault="00C75CC9">
      <w:pPr>
        <w:spacing w:before="120" w:after="120" w:line="336" w:lineRule="auto"/>
        <w:rPr>
          <w:rFonts w:ascii="IBM Plex Sans" w:eastAsia="IBM Plex Sans" w:hAnsi="IBM Plex Sans" w:cs="IBM Plex Sans"/>
          <w:color w:val="000000"/>
          <w:sz w:val="20"/>
          <w:szCs w:val="20"/>
        </w:rPr>
      </w:pPr>
    </w:p>
    <w:p w14:paraId="3C2B6F9E" w14:textId="77777777" w:rsidR="00C75CC9" w:rsidRDefault="00C75CC9">
      <w:pPr>
        <w:spacing w:before="120" w:after="120" w:line="336" w:lineRule="auto"/>
        <w:rPr>
          <w:rFonts w:ascii="IBM Plex Sans" w:eastAsia="IBM Plex Sans" w:hAnsi="IBM Plex Sans" w:cs="IBM Plex Sans"/>
          <w:color w:val="000000"/>
          <w:sz w:val="20"/>
          <w:szCs w:val="20"/>
        </w:rPr>
      </w:pPr>
    </w:p>
    <w:p w14:paraId="67196F9B" w14:textId="77777777" w:rsidR="008B6701" w:rsidRDefault="008B6701">
      <w:pPr>
        <w:spacing w:before="120" w:after="120" w:line="336" w:lineRule="auto"/>
        <w:rPr>
          <w:rFonts w:ascii="IBM Plex Sans" w:eastAsia="IBM Plex Sans" w:hAnsi="IBM Plex Sans" w:cs="IBM Plex Sans"/>
          <w:color w:val="000000"/>
          <w:sz w:val="20"/>
          <w:szCs w:val="20"/>
        </w:rPr>
      </w:pPr>
    </w:p>
    <w:p w14:paraId="46042F66" w14:textId="77777777" w:rsidR="008B6701" w:rsidRDefault="008B6701">
      <w:pPr>
        <w:spacing w:before="120" w:after="120" w:line="336" w:lineRule="auto"/>
        <w:rPr>
          <w:rFonts w:ascii="IBM Plex Sans" w:eastAsia="IBM Plex Sans" w:hAnsi="IBM Plex Sans" w:cs="IBM Plex Sans"/>
          <w:color w:val="000000"/>
          <w:sz w:val="20"/>
          <w:szCs w:val="20"/>
        </w:rPr>
      </w:pPr>
    </w:p>
    <w:p w14:paraId="0AB72C54" w14:textId="57C0A611" w:rsidR="00805FFC" w:rsidRDefault="004710FE">
      <w:pPr>
        <w:spacing w:before="120" w:after="120" w:line="336" w:lineRule="auto"/>
        <w:rPr>
          <w:rFonts w:ascii="IBM Plex Sans" w:eastAsia="IBM Plex Sans" w:hAnsi="IBM Plex Sans" w:cs="IBM Plex Sans"/>
          <w:color w:val="000000"/>
          <w:sz w:val="20"/>
          <w:szCs w:val="20"/>
        </w:rPr>
      </w:pPr>
      <w:r w:rsidRPr="004710FE">
        <w:rPr>
          <w:rFonts w:ascii="IBM Plex Sans" w:eastAsia="IBM Plex Sans" w:hAnsi="IBM Plex Sans" w:cs="IBM Plex Sans"/>
          <w:color w:val="000000"/>
          <w:sz w:val="20"/>
          <w:szCs w:val="20"/>
        </w:rPr>
        <w:t xml:space="preserve">En otras palabras, </w:t>
      </w:r>
      <w:r w:rsidR="001D5EB7" w:rsidRPr="004710FE">
        <w:rPr>
          <w:rFonts w:ascii="IBM Plex Sans" w:eastAsia="IBM Plex Sans" w:hAnsi="IBM Plex Sans" w:cs="IBM Plex Sans"/>
          <w:color w:val="000000"/>
          <w:sz w:val="20"/>
          <w:szCs w:val="20"/>
        </w:rPr>
        <w:t xml:space="preserve">la </w:t>
      </w:r>
      <w:r w:rsidR="001D5EB7">
        <w:rPr>
          <w:rFonts w:ascii="IBM Plex Sans" w:eastAsia="IBM Plex Sans" w:hAnsi="IBM Plex Sans" w:cs="IBM Plex Sans"/>
          <w:color w:val="000000"/>
          <w:sz w:val="20"/>
          <w:szCs w:val="20"/>
        </w:rPr>
        <w:t>compensación</w:t>
      </w:r>
      <w:r w:rsidRPr="004710FE">
        <w:rPr>
          <w:rFonts w:ascii="IBM Plex Sans" w:eastAsia="IBM Plex Sans" w:hAnsi="IBM Plex Sans" w:cs="IBM Plex Sans"/>
          <w:color w:val="000000"/>
          <w:sz w:val="20"/>
          <w:szCs w:val="20"/>
        </w:rPr>
        <w:t xml:space="preserve"> financiera actúa como la palanca que transforma la obligación temporal de la ley en un compromiso permanente de conservación, garantizando que la</w:t>
      </w:r>
      <w:r w:rsidR="00805FFC">
        <w:rPr>
          <w:rFonts w:ascii="IBM Plex Sans" w:eastAsia="IBM Plex Sans" w:hAnsi="IBM Plex Sans" w:cs="IBM Plex Sans"/>
          <w:color w:val="000000"/>
          <w:sz w:val="20"/>
          <w:szCs w:val="20"/>
        </w:rPr>
        <w:t xml:space="preserve"> deforestación, degradación y </w:t>
      </w:r>
      <w:r w:rsidRPr="004710FE">
        <w:rPr>
          <w:rFonts w:ascii="IBM Plex Sans" w:eastAsia="IBM Plex Sans" w:hAnsi="IBM Plex Sans" w:cs="IBM Plex Sans"/>
          <w:color w:val="000000"/>
          <w:sz w:val="20"/>
          <w:szCs w:val="20"/>
        </w:rPr>
        <w:t>reducci</w:t>
      </w:r>
      <w:r w:rsidR="00805FFC">
        <w:rPr>
          <w:rFonts w:ascii="IBM Plex Sans" w:eastAsia="IBM Plex Sans" w:hAnsi="IBM Plex Sans" w:cs="IBM Plex Sans"/>
          <w:color w:val="000000"/>
          <w:sz w:val="20"/>
          <w:szCs w:val="20"/>
        </w:rPr>
        <w:t xml:space="preserve">ón </w:t>
      </w:r>
      <w:r w:rsidRPr="004710FE">
        <w:rPr>
          <w:rFonts w:ascii="IBM Plex Sans" w:eastAsia="IBM Plex Sans" w:hAnsi="IBM Plex Sans" w:cs="IBM Plex Sans"/>
          <w:color w:val="000000"/>
          <w:sz w:val="20"/>
          <w:szCs w:val="20"/>
        </w:rPr>
        <w:t>de emisiones sean verdaderamente adicionales.</w:t>
      </w:r>
    </w:p>
    <w:p w14:paraId="71CE2795" w14:textId="277AA9AB" w:rsidR="0083296A" w:rsidRDefault="0083296A">
      <w:pPr>
        <w:spacing w:before="120" w:after="120" w:line="336" w:lineRule="auto"/>
      </w:pPr>
      <w:r>
        <w:rPr>
          <w:rFonts w:ascii="IBM Plex Sans" w:eastAsia="IBM Plex Sans" w:hAnsi="IBM Plex Sans" w:cs="IBM Plex Sans"/>
          <w:color w:val="000000"/>
          <w:sz w:val="20"/>
          <w:szCs w:val="20"/>
        </w:rPr>
        <w:t>En Para</w:t>
      </w:r>
      <w:r w:rsidR="001E75AC">
        <w:rPr>
          <w:rFonts w:ascii="IBM Plex Sans" w:eastAsia="IBM Plex Sans" w:hAnsi="IBM Plex Sans" w:cs="IBM Plex Sans"/>
          <w:color w:val="000000"/>
          <w:sz w:val="20"/>
          <w:szCs w:val="20"/>
        </w:rPr>
        <w:t xml:space="preserve">guay, la extensión del BAAPA abarca casi toda la Región Oriental, </w:t>
      </w:r>
      <w:r w:rsidR="0035152A">
        <w:rPr>
          <w:rFonts w:ascii="IBM Plex Sans" w:eastAsia="IBM Plex Sans" w:hAnsi="IBM Plex Sans" w:cs="IBM Plex Sans"/>
          <w:color w:val="000000"/>
          <w:sz w:val="20"/>
          <w:szCs w:val="20"/>
        </w:rPr>
        <w:t>no se limita exclusivamente al Departamento del Alto Paraná</w:t>
      </w:r>
      <w:r w:rsidR="0051406B">
        <w:rPr>
          <w:rFonts w:ascii="IBM Plex Sans" w:eastAsia="IBM Plex Sans" w:hAnsi="IBM Plex Sans" w:cs="IBM Plex Sans"/>
          <w:color w:val="000000"/>
          <w:sz w:val="20"/>
          <w:szCs w:val="20"/>
        </w:rPr>
        <w:t>, extendiéndose en su mayoría sobre la Región Agrícola.</w:t>
      </w:r>
    </w:p>
    <w:p w14:paraId="4E1CDCD4" w14:textId="096A54FB" w:rsidR="00CB6633" w:rsidRDefault="00712360">
      <w:pPr>
        <w:spacing w:before="120" w:after="120" w:line="336" w:lineRule="auto"/>
      </w:pPr>
      <w:r>
        <w:rPr>
          <w:rFonts w:ascii="IBM Plex Sans" w:eastAsia="IBM Plex Sans" w:hAnsi="IBM Plex Sans" w:cs="IBM Plex Sans"/>
          <w:color w:val="000000"/>
          <w:sz w:val="20"/>
          <w:szCs w:val="20"/>
        </w:rPr>
        <w:t xml:space="preserve">Toda la extensión del Bosque Atlántico de Alto Paraná, a pesar de haber sufrido una transformación significativa de su paisaje, aún conserva relictos boscosos con elevado valor ecológico, cuya conservación resulta urgente para evitar su degradación irreversible. </w:t>
      </w:r>
    </w:p>
    <w:p w14:paraId="4E1CDCD5" w14:textId="266C3B79" w:rsidR="00CB6633" w:rsidRDefault="0024323D">
      <w:pPr>
        <w:spacing w:before="120" w:after="120" w:line="336" w:lineRule="auto"/>
      </w:pPr>
      <w:r>
        <w:rPr>
          <w:rFonts w:ascii="IBM Plex Sans" w:eastAsia="IBM Plex Sans" w:hAnsi="IBM Plex Sans" w:cs="IBM Plex Sans"/>
          <w:color w:val="000000"/>
          <w:sz w:val="20"/>
          <w:szCs w:val="20"/>
        </w:rPr>
        <w:t xml:space="preserve">En este contexto, el proyecto "Guardabosques del Bosque Atlántico del Alto Paraná" se plantea como una estrategia integral orientada a la conservación activa del bosque nativo. Sus objetivos comprenden el monitoreo de fragmentos remanentes, la restauración de áreas degradadas mediante el incremento de la biomasa, la reforestación de espacios estratégicos dentro de propiedades privadas y dominio público, la protección de cuencas hidrográficas, la generación de créditos de carbono, así como la promoción de oportunidades de desarrollo sustentable para las comunidades </w:t>
      </w:r>
      <w:r w:rsidR="00712360">
        <w:rPr>
          <w:rFonts w:ascii="IBM Plex Sans" w:eastAsia="IBM Plex Sans" w:hAnsi="IBM Plex Sans" w:cs="IBM Plex Sans"/>
          <w:color w:val="000000"/>
          <w:sz w:val="20"/>
          <w:szCs w:val="20"/>
        </w:rPr>
        <w:t>aledañas</w:t>
      </w:r>
      <w:r>
        <w:rPr>
          <w:rFonts w:ascii="IBM Plex Sans" w:eastAsia="IBM Plex Sans" w:hAnsi="IBM Plex Sans" w:cs="IBM Plex Sans"/>
          <w:color w:val="000000"/>
          <w:sz w:val="20"/>
          <w:szCs w:val="20"/>
        </w:rPr>
        <w:t xml:space="preserve">. Asimismo, contempla la elaboración de informes de sostenibilidad en caso de ser requeridos por organismos certificadores. </w:t>
      </w:r>
    </w:p>
    <w:p w14:paraId="4E1CDCD6" w14:textId="6B285FB2" w:rsidR="00CB6633" w:rsidRDefault="0024323D">
      <w:pPr>
        <w:spacing w:before="120" w:after="120" w:line="336" w:lineRule="auto"/>
        <w:rPr>
          <w:rFonts w:ascii="IBM Plex Sans" w:eastAsia="IBM Plex Sans" w:hAnsi="IBM Plex Sans" w:cs="IBM Plex Sans"/>
          <w:color w:val="000000"/>
          <w:sz w:val="20"/>
          <w:szCs w:val="20"/>
        </w:rPr>
      </w:pPr>
      <w:r>
        <w:rPr>
          <w:rFonts w:ascii="IBM Plex Sans" w:eastAsia="IBM Plex Sans" w:hAnsi="IBM Plex Sans" w:cs="IBM Plex Sans"/>
          <w:color w:val="000000"/>
          <w:sz w:val="20"/>
          <w:szCs w:val="20"/>
        </w:rPr>
        <w:t xml:space="preserve">Este modelo aspira a </w:t>
      </w:r>
      <w:r w:rsidR="00DD447C">
        <w:rPr>
          <w:rFonts w:ascii="IBM Plex Sans" w:eastAsia="IBM Plex Sans" w:hAnsi="IBM Plex Sans" w:cs="IBM Plex Sans"/>
          <w:color w:val="000000"/>
          <w:sz w:val="20"/>
          <w:szCs w:val="20"/>
        </w:rPr>
        <w:t>desarrollarse a nivel Regional</w:t>
      </w:r>
      <w:r>
        <w:rPr>
          <w:rFonts w:ascii="IBM Plex Sans" w:eastAsia="IBM Plex Sans" w:hAnsi="IBM Plex Sans" w:cs="IBM Plex Sans"/>
          <w:color w:val="000000"/>
          <w:sz w:val="20"/>
          <w:szCs w:val="20"/>
        </w:rPr>
        <w:t xml:space="preserve"> y a alinearse con los principales estándares internacionales en materia de conservación, sostenibilidad y cambio climático. </w:t>
      </w:r>
    </w:p>
    <w:p w14:paraId="0D947BE5" w14:textId="1B638AB0" w:rsidR="00B95F92" w:rsidRDefault="00B95F92">
      <w:pPr>
        <w:spacing w:before="120" w:after="120" w:line="336" w:lineRule="auto"/>
        <w:rPr>
          <w:rFonts w:ascii="IBM Plex Sans" w:eastAsia="IBM Plex Sans" w:hAnsi="IBM Plex Sans" w:cs="IBM Plex Sans"/>
          <w:color w:val="000000"/>
          <w:sz w:val="20"/>
          <w:szCs w:val="20"/>
        </w:rPr>
      </w:pPr>
      <w:r>
        <w:rPr>
          <w:rFonts w:ascii="IBM Plex Sans" w:eastAsia="IBM Plex Sans" w:hAnsi="IBM Plex Sans" w:cs="IBM Plex Sans"/>
          <w:color w:val="000000"/>
          <w:sz w:val="20"/>
          <w:szCs w:val="20"/>
        </w:rPr>
        <w:t>Además, l</w:t>
      </w:r>
      <w:r w:rsidR="00271D50">
        <w:rPr>
          <w:rFonts w:ascii="IBM Plex Sans" w:eastAsia="IBM Plex Sans" w:hAnsi="IBM Plex Sans" w:cs="IBM Plex Sans"/>
          <w:color w:val="000000"/>
          <w:sz w:val="20"/>
          <w:szCs w:val="20"/>
        </w:rPr>
        <w:t>a</w:t>
      </w:r>
      <w:r w:rsidR="00271D50" w:rsidRPr="00271D50">
        <w:rPr>
          <w:rFonts w:ascii="IBM Plex Sans" w:eastAsia="IBM Plex Sans" w:hAnsi="IBM Plex Sans" w:cs="IBM Plex Sans"/>
          <w:color w:val="000000"/>
          <w:sz w:val="20"/>
          <w:szCs w:val="20"/>
        </w:rPr>
        <w:t xml:space="preserve"> experiencia de iniciativas semejantes en Paraguay —como el programa “Paisajes de Producción Verde” —</w:t>
      </w:r>
      <w:r w:rsidR="00271D50">
        <w:rPr>
          <w:rFonts w:ascii="IBM Plex Sans" w:eastAsia="IBM Plex Sans" w:hAnsi="IBM Plex Sans" w:cs="IBM Plex Sans"/>
          <w:color w:val="000000"/>
          <w:sz w:val="20"/>
          <w:szCs w:val="20"/>
        </w:rPr>
        <w:t xml:space="preserve"> por PNUD,</w:t>
      </w:r>
      <w:r w:rsidR="00271D50" w:rsidRPr="00271D50">
        <w:rPr>
          <w:rFonts w:ascii="IBM Plex Sans" w:eastAsia="IBM Plex Sans" w:hAnsi="IBM Plex Sans" w:cs="IBM Plex Sans"/>
          <w:color w:val="000000"/>
          <w:sz w:val="20"/>
          <w:szCs w:val="20"/>
        </w:rPr>
        <w:t xml:space="preserve"> y los casos exitosos en regiones vecinas, entre ellas Bolivia y el estado brasileño de Mato Grosso, confirman la viabilidad de la propuesta y refuerzan su potencial de replicabilidad en toda la ecorregión.</w:t>
      </w:r>
      <w:r>
        <w:rPr>
          <w:rFonts w:ascii="IBM Plex Sans" w:eastAsia="IBM Plex Sans" w:hAnsi="IBM Plex Sans" w:cs="IBM Plex Sans"/>
          <w:color w:val="000000"/>
          <w:sz w:val="20"/>
          <w:szCs w:val="20"/>
        </w:rPr>
        <w:t xml:space="preserve">, </w:t>
      </w:r>
    </w:p>
    <w:p w14:paraId="1249CB12" w14:textId="77777777" w:rsidR="00DD447C" w:rsidRDefault="00DD447C">
      <w:pPr>
        <w:spacing w:before="120" w:after="120" w:line="336" w:lineRule="auto"/>
        <w:rPr>
          <w:rFonts w:ascii="IBM Plex Sans" w:eastAsia="IBM Plex Sans" w:hAnsi="IBM Plex Sans" w:cs="IBM Plex Sans"/>
          <w:color w:val="000000"/>
          <w:sz w:val="20"/>
          <w:szCs w:val="20"/>
        </w:rPr>
      </w:pPr>
    </w:p>
    <w:p w14:paraId="08155451" w14:textId="77777777" w:rsidR="00DD447C" w:rsidRDefault="00DD447C">
      <w:pPr>
        <w:spacing w:before="120" w:after="120" w:line="336" w:lineRule="auto"/>
        <w:rPr>
          <w:rFonts w:ascii="IBM Plex Sans" w:eastAsia="IBM Plex Sans" w:hAnsi="IBM Plex Sans" w:cs="IBM Plex Sans"/>
          <w:color w:val="000000"/>
          <w:sz w:val="20"/>
          <w:szCs w:val="20"/>
        </w:rPr>
      </w:pPr>
    </w:p>
    <w:p w14:paraId="6B0A6545" w14:textId="77777777" w:rsidR="00E3441D" w:rsidRDefault="00E3441D">
      <w:pPr>
        <w:spacing w:before="120" w:after="120" w:line="336" w:lineRule="auto"/>
        <w:rPr>
          <w:rFonts w:ascii="IBM Plex Sans" w:eastAsia="IBM Plex Sans" w:hAnsi="IBM Plex Sans" w:cs="IBM Plex Sans"/>
          <w:color w:val="000000"/>
          <w:sz w:val="20"/>
          <w:szCs w:val="20"/>
        </w:rPr>
        <w:sectPr w:rsidR="00E3441D" w:rsidSect="007039F0">
          <w:headerReference w:type="first" r:id="rId12"/>
          <w:type w:val="evenPage"/>
          <w:pgSz w:w="11910" w:h="16845"/>
          <w:pgMar w:top="1417" w:right="1701" w:bottom="1417" w:left="1701" w:header="454" w:footer="737" w:gutter="0"/>
          <w:cols w:space="720"/>
          <w:docGrid w:linePitch="326"/>
        </w:sectPr>
      </w:pPr>
    </w:p>
    <w:p w14:paraId="57EA5873" w14:textId="6B2E778D" w:rsidR="00E3441D" w:rsidRDefault="00A274FF">
      <w:pPr>
        <w:spacing w:before="120" w:after="120" w:line="336" w:lineRule="auto"/>
        <w:rPr>
          <w:rFonts w:ascii="IBM Plex Sans" w:eastAsia="IBM Plex Sans" w:hAnsi="IBM Plex Sans" w:cs="IBM Plex Sans"/>
          <w:color w:val="000000"/>
          <w:sz w:val="20"/>
          <w:szCs w:val="20"/>
        </w:rPr>
        <w:sectPr w:rsidR="00E3441D" w:rsidSect="00E3441D">
          <w:headerReference w:type="default" r:id="rId13"/>
          <w:pgSz w:w="11910" w:h="16845"/>
          <w:pgMar w:top="1417" w:right="1701" w:bottom="1417" w:left="1701" w:header="720" w:footer="720" w:gutter="0"/>
          <w:cols w:space="720"/>
          <w:titlePg/>
          <w:docGrid w:linePitch="326"/>
        </w:sectPr>
      </w:pPr>
      <w:r>
        <w:rPr>
          <w:rFonts w:ascii="Montserrat SemiBold" w:eastAsia="Aktiv Grotesk" w:hAnsi="Montserrat SemiBold" w:cs="Aktiv Grotesk"/>
          <w:b/>
          <w:bCs/>
          <w:noProof/>
          <w:color w:val="000000"/>
          <w:sz w:val="44"/>
          <w:szCs w:val="34"/>
        </w:rPr>
        <w:lastRenderedPageBreak/>
        <mc:AlternateContent>
          <mc:Choice Requires="wps">
            <w:drawing>
              <wp:anchor distT="0" distB="0" distL="114300" distR="114300" simplePos="0" relativeHeight="251662335" behindDoc="1" locked="0" layoutInCell="1" allowOverlap="1" wp14:anchorId="54B16139" wp14:editId="6A019934">
                <wp:simplePos x="0" y="0"/>
                <wp:positionH relativeFrom="column">
                  <wp:posOffset>14275659</wp:posOffset>
                </wp:positionH>
                <wp:positionV relativeFrom="paragraph">
                  <wp:posOffset>-22791420</wp:posOffset>
                </wp:positionV>
                <wp:extent cx="7861300" cy="11217910"/>
                <wp:effectExtent l="0" t="0" r="25400" b="21590"/>
                <wp:wrapNone/>
                <wp:docPr id="179703241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61300" cy="11217910"/>
                        </a:xfrm>
                        <a:prstGeom prst="rect">
                          <a:avLst/>
                        </a:prstGeom>
                        <a:solidFill>
                          <a:srgbClr val="9CBB69"/>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09FA0F" id="Rectangle 4" o:spid="_x0000_s1026" style="position:absolute;margin-left:1124.05pt;margin-top:-1794.6pt;width:619pt;height:883.3pt;z-index:-2516541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" fillcolor="#9cbb69"/>
            </w:pict>
          </mc:Fallback>
        </mc:AlternateContent>
      </w:r>
      <w:r w:rsidR="00DD0092">
        <w:rPr>
          <w:rFonts w:ascii="IBM Plex Sans" w:eastAsia="IBM Plex Sans" w:hAnsi="IBM Plex Sans" w:cs="IBM Plex Sans"/>
          <w:noProof/>
          <w:color w:val="000000"/>
          <w:sz w:val="20"/>
          <w:szCs w:val="20"/>
        </w:rPr>
        <mc:AlternateContent>
          <mc:Choice Requires="wps">
            <w:drawing>
              <wp:anchor distT="0" distB="0" distL="114300" distR="114300" simplePos="0" relativeHeight="251674624" behindDoc="0" locked="0" layoutInCell="1" allowOverlap="1" wp14:anchorId="54B16139" wp14:editId="523CBDC9">
                <wp:simplePos x="0" y="0"/>
                <wp:positionH relativeFrom="margin">
                  <wp:align>center</wp:align>
                </wp:positionH>
                <wp:positionV relativeFrom="margin">
                  <wp:align>center</wp:align>
                </wp:positionV>
                <wp:extent cx="7620000" cy="10795000"/>
                <wp:effectExtent l="0" t="0" r="19050" b="25400"/>
                <wp:wrapSquare wrapText="bothSides"/>
                <wp:docPr id="105193774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0" cy="10795000"/>
                        </a:xfrm>
                        <a:prstGeom prst="rect">
                          <a:avLst/>
                        </a:prstGeom>
                        <a:solidFill>
                          <a:schemeClr val="accent3">
                            <a:lumMod val="75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56EBE7" id="Rectangle 6" o:spid="_x0000_s1026" style="position:absolute;margin-left:0;margin-top:0;width:600pt;height:850pt;z-index:2516746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" fillcolor="#124f1a [2406]">
                <w10:wrap type="square" anchorx="margin" anchory="margin"/>
              </v:rect>
            </w:pict>
          </mc:Fallback>
        </mc:AlternateContent>
      </w:r>
    </w:p>
    <w:p w14:paraId="2E8DD83C" w14:textId="514B46A6" w:rsidR="00DD447C" w:rsidRPr="00DD447C" w:rsidRDefault="00DD447C" w:rsidP="00DD447C">
      <w:pPr>
        <w:pStyle w:val="Estilo1"/>
      </w:pPr>
    </w:p>
    <w:p w14:paraId="3861FAE4" w14:textId="2C03F2FF" w:rsidR="00F31356" w:rsidRPr="00DD447C" w:rsidRDefault="00F31356" w:rsidP="0014428C">
      <w:pPr>
        <w:pStyle w:val="Estilo1"/>
      </w:pPr>
      <w:bookmarkStart w:id="3" w:name="_Toc199257337"/>
      <w:r w:rsidRPr="00DD447C">
        <w:t>Fundamento Legal y Político</w:t>
      </w:r>
      <w:bookmarkEnd w:id="3"/>
    </w:p>
    <w:p w14:paraId="21E2C151" w14:textId="77777777" w:rsidR="00F31356" w:rsidRDefault="00F31356" w:rsidP="00F31356">
      <w:pPr>
        <w:pBdr>
          <w:bottom w:val="single" w:sz="6" w:space="0" w:color="000000"/>
        </w:pBdr>
        <w:spacing w:before="120" w:after="120" w:line="0" w:lineRule="auto"/>
      </w:pPr>
    </w:p>
    <w:p w14:paraId="30A6BD3C" w14:textId="3BBD0D41" w:rsidR="00F31356" w:rsidRDefault="00F31356" w:rsidP="00F31356">
      <w:pPr>
        <w:pStyle w:val="Estilo1"/>
      </w:pPr>
    </w:p>
    <w:p w14:paraId="4E1CDCDD" w14:textId="77777777" w:rsidR="00CB6633" w:rsidRDefault="0024323D">
      <w:pPr>
        <w:spacing w:before="120" w:after="120" w:line="336" w:lineRule="auto"/>
      </w:pPr>
      <w:r>
        <w:rPr>
          <w:rFonts w:ascii="IBM Plex Sans" w:eastAsia="IBM Plex Sans" w:hAnsi="IBM Plex Sans" w:cs="IBM Plex Sans"/>
          <w:color w:val="000000"/>
          <w:sz w:val="20"/>
          <w:szCs w:val="20"/>
        </w:rPr>
        <w:t xml:space="preserve">Paraguay ha asumido compromisos internacionales en el marco del Acuerdo de París, orientados a la reducción de sus emisiones de gases de efecto invernadero. En este contexto, las Contribuciones Nacionalmente Determinadas (NDC, por sus siglas en inglés) del país incorporan metas específicas de mitigación a través del sector de Uso de Suelo, Cambio de Uso de Suelo y Silvicultura (USCUSS), reconociendo la importancia estratégica de estos ámbitos para alcanzar los objetivos climáticos nacionales. </w:t>
      </w:r>
    </w:p>
    <w:p w14:paraId="4E1CDCDE" w14:textId="77777777" w:rsidR="00CB6633" w:rsidRDefault="0024323D">
      <w:pPr>
        <w:spacing w:before="120" w:after="120" w:line="336" w:lineRule="auto"/>
      </w:pPr>
      <w:r>
        <w:rPr>
          <w:rFonts w:ascii="IBM Plex Sans" w:eastAsia="IBM Plex Sans" w:hAnsi="IBM Plex Sans" w:cs="IBM Plex Sans"/>
          <w:color w:val="000000"/>
          <w:sz w:val="20"/>
          <w:szCs w:val="20"/>
        </w:rPr>
        <w:t xml:space="preserve">A nivel interno, el marco legal paraguayo establece instrumentos clave que respaldan las acciones del presente proyecto, entre los cuales se destacan: </w:t>
      </w:r>
    </w:p>
    <w:p w14:paraId="4E1CDCDF" w14:textId="77777777" w:rsidR="00CB6633" w:rsidRDefault="0024323D">
      <w:pPr>
        <w:numPr>
          <w:ilvl w:val="0"/>
          <w:numId w:val="1"/>
        </w:numPr>
        <w:spacing w:after="0" w:line="336" w:lineRule="auto"/>
      </w:pPr>
      <w:r>
        <w:rPr>
          <w:rFonts w:ascii="IBM Plex Sans" w:eastAsia="IBM Plex Sans" w:hAnsi="IBM Plex Sans" w:cs="IBM Plex Sans"/>
          <w:color w:val="000000"/>
          <w:sz w:val="20"/>
          <w:szCs w:val="20"/>
        </w:rPr>
        <w:t xml:space="preserve">Ley N.º 422/73 “Forestal”, que exige la conservación de al menos un 25 % de cobertura de bosque nativo en propiedades rurales con superficies superiores a 20 hectáreas. </w:t>
      </w:r>
    </w:p>
    <w:p w14:paraId="4E1CDCE0" w14:textId="77777777" w:rsidR="00CB6633" w:rsidRPr="006B41F1" w:rsidRDefault="0024323D">
      <w:pPr>
        <w:numPr>
          <w:ilvl w:val="0"/>
          <w:numId w:val="1"/>
        </w:numPr>
        <w:spacing w:after="0" w:line="336" w:lineRule="auto"/>
      </w:pPr>
      <w:r>
        <w:rPr>
          <w:rFonts w:ascii="IBM Plex Sans" w:eastAsia="IBM Plex Sans" w:hAnsi="IBM Plex Sans" w:cs="IBM Plex Sans"/>
          <w:color w:val="000000"/>
          <w:sz w:val="20"/>
          <w:szCs w:val="20"/>
        </w:rPr>
        <w:t xml:space="preserve">Ley N.º 7190/2023, que crea el Régimen de Créditos de Carbono en Paraguay, promoviendo el desarrollo de proyectos que contribuyan a la mitigación del cambio climático. </w:t>
      </w:r>
    </w:p>
    <w:p w14:paraId="7AF96C0E" w14:textId="37E32307" w:rsidR="006B41F1" w:rsidRPr="006B41F1" w:rsidRDefault="006B41F1">
      <w:pPr>
        <w:numPr>
          <w:ilvl w:val="0"/>
          <w:numId w:val="1"/>
        </w:numPr>
        <w:spacing w:after="0" w:line="336" w:lineRule="auto"/>
        <w:rPr>
          <w:rFonts w:ascii="IBM Plex Sans" w:eastAsia="IBM Plex Sans" w:hAnsi="IBM Plex Sans" w:cs="IBM Plex Sans"/>
          <w:color w:val="000000"/>
          <w:sz w:val="20"/>
          <w:szCs w:val="20"/>
        </w:rPr>
      </w:pPr>
      <w:r w:rsidRPr="006B41F1">
        <w:rPr>
          <w:rFonts w:ascii="IBM Plex Sans" w:eastAsia="IBM Plex Sans" w:hAnsi="IBM Plex Sans" w:cs="IBM Plex Sans"/>
          <w:color w:val="000000"/>
          <w:sz w:val="20"/>
          <w:szCs w:val="20"/>
        </w:rPr>
        <w:t>Ley N.º 2524/2004, prorrogada por la Ley N.º 6672/2020, que prohíbe la conversión y el cambio de uso de la cobertura boscosa en toda la Región Oriental hasta 2030, conocida popularmente como «Ley de Deforestación Cero». Esta disposición refuerza la protección de los remanentes del Bosque Atlántico del Alto Paraná y sienta las bases legales para proyectos que incentiven la conservación y restauración forestal.</w:t>
      </w:r>
    </w:p>
    <w:p w14:paraId="4E1CDCE1" w14:textId="77777777" w:rsidR="00CB6633" w:rsidRDefault="0024323D">
      <w:pPr>
        <w:numPr>
          <w:ilvl w:val="0"/>
          <w:numId w:val="1"/>
        </w:numPr>
        <w:spacing w:after="0" w:line="336" w:lineRule="auto"/>
      </w:pPr>
      <w:r>
        <w:rPr>
          <w:rFonts w:ascii="IBM Plex Sans" w:eastAsia="IBM Plex Sans" w:hAnsi="IBM Plex Sans" w:cs="IBM Plex Sans"/>
          <w:color w:val="000000"/>
          <w:sz w:val="20"/>
          <w:szCs w:val="20"/>
        </w:rPr>
        <w:t xml:space="preserve">Decreto N.º 3369/2025, que reglamenta el funcionamiento del Registro Nacional de Créditos de Carbono (RNCC), instrumento esencial para evitar la doble contabilización de créditos y garantizar la transparencia en el comercio de emisiones. </w:t>
      </w:r>
    </w:p>
    <w:p w14:paraId="4E1CDCE2" w14:textId="25BFAFE0" w:rsidR="00CB6633" w:rsidRDefault="0024323D">
      <w:pPr>
        <w:spacing w:before="120" w:after="120" w:line="336" w:lineRule="auto"/>
      </w:pPr>
      <w:r>
        <w:rPr>
          <w:rFonts w:ascii="IBM Plex Sans" w:eastAsia="IBM Plex Sans" w:hAnsi="IBM Plex Sans" w:cs="IBM Plex Sans"/>
          <w:color w:val="000000"/>
          <w:sz w:val="20"/>
          <w:szCs w:val="20"/>
        </w:rPr>
        <w:t xml:space="preserve">El proyecto "Guardabosques del Bosque Atlántico del Alto Paraná" se encuentra plenamente alineado con este marco jurídico, y busca además generar sinergias con iniciativas complementarias como el </w:t>
      </w:r>
      <w:r>
        <w:rPr>
          <w:rFonts w:ascii="IBM Plex Sans Italics" w:eastAsia="IBM Plex Sans Italics" w:hAnsi="IBM Plex Sans Italics" w:cs="IBM Plex Sans Italics"/>
          <w:i/>
          <w:iCs/>
          <w:color w:val="000000"/>
          <w:sz w:val="20"/>
          <w:szCs w:val="20"/>
        </w:rPr>
        <w:t>Plan Nacional de Restauración Forestal</w:t>
      </w:r>
      <w:r w:rsidR="005776B1">
        <w:rPr>
          <w:rFonts w:ascii="IBM Plex Sans" w:eastAsia="IBM Plex Sans" w:hAnsi="IBM Plex Sans" w:cs="IBM Plex Sans"/>
          <w:color w:val="000000"/>
          <w:sz w:val="20"/>
          <w:szCs w:val="20"/>
        </w:rPr>
        <w:t xml:space="preserve">. </w:t>
      </w:r>
      <w:r>
        <w:rPr>
          <w:rFonts w:ascii="IBM Plex Sans" w:eastAsia="IBM Plex Sans" w:hAnsi="IBM Plex Sans" w:cs="IBM Plex Sans"/>
          <w:color w:val="000000"/>
          <w:sz w:val="20"/>
          <w:szCs w:val="20"/>
        </w:rPr>
        <w:t xml:space="preserve">En el plano </w:t>
      </w:r>
      <w:r w:rsidR="001B3341">
        <w:rPr>
          <w:rFonts w:ascii="IBM Plex Sans" w:eastAsia="IBM Plex Sans" w:hAnsi="IBM Plex Sans" w:cs="IBM Plex Sans"/>
          <w:color w:val="000000"/>
          <w:sz w:val="20"/>
          <w:szCs w:val="20"/>
        </w:rPr>
        <w:t>técnico, el proyecto busca certificar por</w:t>
      </w:r>
      <w:r>
        <w:rPr>
          <w:rFonts w:ascii="IBM Plex Sans" w:eastAsia="IBM Plex Sans" w:hAnsi="IBM Plex Sans" w:cs="IBM Plex Sans"/>
          <w:color w:val="000000"/>
          <w:sz w:val="20"/>
          <w:szCs w:val="20"/>
        </w:rPr>
        <w:t xml:space="preserve"> Verra, con el fin de asegurar su validación y acceso a los mercados voluntarios de carbono. </w:t>
      </w:r>
    </w:p>
    <w:p w14:paraId="24B43467" w14:textId="490EFD74" w:rsidR="00E3441D" w:rsidRDefault="0024323D" w:rsidP="000D790C">
      <w:pPr>
        <w:spacing w:before="120" w:after="120" w:line="336" w:lineRule="auto"/>
        <w:rPr>
          <w:rFonts w:ascii="IBM Plex Sans" w:eastAsia="IBM Plex Sans" w:hAnsi="IBM Plex Sans" w:cs="IBM Plex Sans"/>
          <w:color w:val="000000"/>
          <w:sz w:val="20"/>
          <w:szCs w:val="20"/>
        </w:rPr>
      </w:pPr>
      <w:r>
        <w:rPr>
          <w:rFonts w:ascii="IBM Plex Sans" w:eastAsia="IBM Plex Sans" w:hAnsi="IBM Plex Sans" w:cs="IBM Plex Sans"/>
          <w:color w:val="000000"/>
          <w:sz w:val="20"/>
          <w:szCs w:val="20"/>
        </w:rPr>
        <w:t xml:space="preserve"> </w:t>
      </w:r>
    </w:p>
    <w:p w14:paraId="4047744C" w14:textId="77777777" w:rsidR="008B6701" w:rsidRPr="00DD447C" w:rsidRDefault="008B6701" w:rsidP="000D790C">
      <w:pPr>
        <w:spacing w:before="120" w:after="120" w:line="336" w:lineRule="auto"/>
      </w:pPr>
    </w:p>
    <w:p w14:paraId="7D9A5BB2" w14:textId="77777777" w:rsidR="00D34EB2" w:rsidRDefault="00D34EB2" w:rsidP="0014428C">
      <w:pPr>
        <w:pStyle w:val="Estilo1"/>
      </w:pPr>
    </w:p>
    <w:p w14:paraId="304B09BE" w14:textId="39BF5E88" w:rsidR="00E3441D" w:rsidRPr="00DD447C" w:rsidRDefault="00E3441D" w:rsidP="0014428C">
      <w:pPr>
        <w:pStyle w:val="Estilo1"/>
      </w:pPr>
      <w:bookmarkStart w:id="4" w:name="_Toc199257338"/>
      <w:r>
        <w:t>Objetivos del Proyecto</w:t>
      </w:r>
      <w:bookmarkEnd w:id="4"/>
    </w:p>
    <w:p w14:paraId="49C18BF3" w14:textId="77777777" w:rsidR="00E3441D" w:rsidRDefault="00E3441D" w:rsidP="00E3441D">
      <w:pPr>
        <w:pBdr>
          <w:bottom w:val="single" w:sz="6" w:space="0" w:color="000000"/>
        </w:pBdr>
        <w:spacing w:before="120" w:after="120" w:line="0" w:lineRule="auto"/>
      </w:pPr>
    </w:p>
    <w:p w14:paraId="15624E5B" w14:textId="77777777" w:rsidR="005776B1" w:rsidRDefault="005776B1">
      <w:pPr>
        <w:spacing w:before="120" w:after="120" w:line="336" w:lineRule="auto"/>
        <w:rPr>
          <w:rFonts w:ascii="IBM Plex Sans Bold" w:eastAsia="IBM Plex Sans Bold" w:hAnsi="IBM Plex Sans Bold" w:cs="IBM Plex Sans Bold"/>
          <w:b/>
          <w:bCs/>
          <w:color w:val="000000"/>
        </w:rPr>
      </w:pPr>
    </w:p>
    <w:p w14:paraId="4E1CDCE8" w14:textId="45CAEFE7" w:rsidR="00CB6633" w:rsidRDefault="0024323D">
      <w:pPr>
        <w:spacing w:before="120" w:after="120" w:line="336" w:lineRule="auto"/>
      </w:pPr>
      <w:r>
        <w:rPr>
          <w:rFonts w:ascii="IBM Plex Sans Bold" w:eastAsia="IBM Plex Sans Bold" w:hAnsi="IBM Plex Sans Bold" w:cs="IBM Plex Sans Bold"/>
          <w:b/>
          <w:bCs/>
          <w:color w:val="000000"/>
        </w:rPr>
        <w:t>Objetivo general:</w:t>
      </w:r>
      <w:r>
        <w:rPr>
          <w:rFonts w:ascii="IBM Plex Sans" w:eastAsia="IBM Plex Sans" w:hAnsi="IBM Plex Sans" w:cs="IBM Plex Sans"/>
          <w:color w:val="000000"/>
        </w:rPr>
        <w:t xml:space="preserve"> </w:t>
      </w:r>
    </w:p>
    <w:p w14:paraId="4E1CDCE9" w14:textId="77777777" w:rsidR="00CB6633" w:rsidRDefault="0024323D">
      <w:pPr>
        <w:spacing w:before="120" w:after="120" w:line="336" w:lineRule="auto"/>
        <w:rPr>
          <w:rFonts w:ascii="IBM Plex Sans" w:eastAsia="IBM Plex Sans" w:hAnsi="IBM Plex Sans" w:cs="IBM Plex Sans"/>
          <w:color w:val="000000"/>
          <w:sz w:val="20"/>
          <w:szCs w:val="20"/>
        </w:rPr>
      </w:pPr>
      <w:r>
        <w:rPr>
          <w:rFonts w:ascii="IBM Plex Sans" w:eastAsia="IBM Plex Sans" w:hAnsi="IBM Plex Sans" w:cs="IBM Plex Sans"/>
          <w:color w:val="000000"/>
          <w:sz w:val="20"/>
          <w:szCs w:val="20"/>
        </w:rPr>
        <w:t xml:space="preserve">Diseñar e implementar un modelo integrado que combine la conservación forestal, la restauración ecológica, la captura de carbono y la generación de beneficios sociales en propiedades rurales del departamento de Alto Paraná. </w:t>
      </w:r>
    </w:p>
    <w:p w14:paraId="6F2453F2" w14:textId="77777777" w:rsidR="005776B1" w:rsidRDefault="005776B1">
      <w:pPr>
        <w:spacing w:before="120" w:after="120" w:line="336" w:lineRule="auto"/>
      </w:pPr>
    </w:p>
    <w:p w14:paraId="4E1CDCEA" w14:textId="77777777" w:rsidR="00CB6633" w:rsidRDefault="0024323D">
      <w:pPr>
        <w:spacing w:before="120" w:after="120" w:line="336" w:lineRule="auto"/>
      </w:pPr>
      <w:r>
        <w:rPr>
          <w:rFonts w:ascii="IBM Plex Sans Bold" w:eastAsia="IBM Plex Sans Bold" w:hAnsi="IBM Plex Sans Bold" w:cs="IBM Plex Sans Bold"/>
          <w:b/>
          <w:bCs/>
          <w:color w:val="000000"/>
        </w:rPr>
        <w:t>Objetivos específicos:</w:t>
      </w:r>
      <w:r>
        <w:rPr>
          <w:rFonts w:ascii="IBM Plex Sans" w:eastAsia="IBM Plex Sans" w:hAnsi="IBM Plex Sans" w:cs="IBM Plex Sans"/>
          <w:color w:val="000000"/>
        </w:rPr>
        <w:t xml:space="preserve"> </w:t>
      </w:r>
    </w:p>
    <w:p w14:paraId="4E1CDCEB" w14:textId="77777777" w:rsidR="00CB6633" w:rsidRDefault="0024323D">
      <w:pPr>
        <w:numPr>
          <w:ilvl w:val="0"/>
          <w:numId w:val="2"/>
        </w:numPr>
        <w:spacing w:after="0" w:line="336" w:lineRule="auto"/>
      </w:pPr>
      <w:r>
        <w:rPr>
          <w:rFonts w:ascii="IBM Plex Sans" w:eastAsia="IBM Plex Sans" w:hAnsi="IBM Plex Sans" w:cs="IBM Plex Sans"/>
          <w:color w:val="000000"/>
          <w:sz w:val="20"/>
          <w:szCs w:val="20"/>
        </w:rPr>
        <w:t xml:space="preserve">Conservar activamente más de 10.000 hectáreas de bosque nativo a través de estrategias de vigilancia, manejo forestal sostenible y monitoreo comunitario participativo. </w:t>
      </w:r>
    </w:p>
    <w:p w14:paraId="4E1CDCED" w14:textId="409F77B3" w:rsidR="00CB6633" w:rsidRDefault="0024323D">
      <w:pPr>
        <w:numPr>
          <w:ilvl w:val="0"/>
          <w:numId w:val="2"/>
        </w:numPr>
        <w:spacing w:after="0" w:line="336" w:lineRule="auto"/>
      </w:pPr>
      <w:r>
        <w:rPr>
          <w:rFonts w:ascii="IBM Plex Sans" w:eastAsia="IBM Plex Sans" w:hAnsi="IBM Plex Sans" w:cs="IBM Plex Sans"/>
          <w:color w:val="000000"/>
          <w:sz w:val="20"/>
          <w:szCs w:val="20"/>
        </w:rPr>
        <w:t>Reforestar estratégicamente al menos el 1</w:t>
      </w:r>
      <w:r w:rsidR="004D5FC4">
        <w:rPr>
          <w:rFonts w:ascii="IBM Plex Sans" w:eastAsia="IBM Plex Sans" w:hAnsi="IBM Plex Sans" w:cs="IBM Plex Sans"/>
          <w:color w:val="000000"/>
          <w:sz w:val="20"/>
          <w:szCs w:val="20"/>
        </w:rPr>
        <w:t>-2</w:t>
      </w:r>
      <w:r>
        <w:rPr>
          <w:rFonts w:ascii="IBM Plex Sans" w:eastAsia="IBM Plex Sans" w:hAnsi="IBM Plex Sans" w:cs="IBM Plex Sans"/>
          <w:color w:val="000000"/>
          <w:sz w:val="20"/>
          <w:szCs w:val="20"/>
        </w:rPr>
        <w:t xml:space="preserve"> % de la superficie total del proyecto, priorizando su valor ecológico y funcional. </w:t>
      </w:r>
    </w:p>
    <w:p w14:paraId="4E1CDCEE" w14:textId="77777777" w:rsidR="00CB6633" w:rsidRDefault="0024323D">
      <w:pPr>
        <w:numPr>
          <w:ilvl w:val="0"/>
          <w:numId w:val="2"/>
        </w:numPr>
        <w:spacing w:after="0" w:line="336" w:lineRule="auto"/>
      </w:pPr>
      <w:r>
        <w:rPr>
          <w:rFonts w:ascii="IBM Plex Sans" w:eastAsia="IBM Plex Sans" w:hAnsi="IBM Plex Sans" w:cs="IBM Plex Sans"/>
          <w:color w:val="000000"/>
          <w:sz w:val="20"/>
          <w:szCs w:val="20"/>
        </w:rPr>
        <w:t xml:space="preserve">Proteger cuencas hídricas mediante la implementación de franjas de retiro conservadoras, reforestadas a lo largo de arroyos, nacientes y humedales críticos. </w:t>
      </w:r>
    </w:p>
    <w:p w14:paraId="4E1CDCEF" w14:textId="77777777" w:rsidR="00CB6633" w:rsidRDefault="0024323D">
      <w:pPr>
        <w:numPr>
          <w:ilvl w:val="0"/>
          <w:numId w:val="2"/>
        </w:numPr>
        <w:spacing w:after="0" w:line="336" w:lineRule="auto"/>
      </w:pPr>
      <w:r>
        <w:rPr>
          <w:rFonts w:ascii="IBM Plex Sans" w:eastAsia="IBM Plex Sans" w:hAnsi="IBM Plex Sans" w:cs="IBM Plex Sans"/>
          <w:color w:val="000000"/>
          <w:sz w:val="20"/>
          <w:szCs w:val="20"/>
        </w:rPr>
        <w:t xml:space="preserve">Incrementar la cobertura forestal en propiedades que actualmente no alcanzan el mínimo del 25 % exigido por la Ley N.º 422/73, sin que ello implique necesariamente el restablecimiento del equilibrio legal. </w:t>
      </w:r>
    </w:p>
    <w:p w14:paraId="4E1CDCF0" w14:textId="2CBD87D0" w:rsidR="00CB6633" w:rsidRDefault="0024323D">
      <w:pPr>
        <w:numPr>
          <w:ilvl w:val="0"/>
          <w:numId w:val="2"/>
        </w:numPr>
        <w:spacing w:after="0" w:line="336" w:lineRule="auto"/>
      </w:pPr>
      <w:r>
        <w:rPr>
          <w:rFonts w:ascii="IBM Plex Sans" w:eastAsia="IBM Plex Sans" w:hAnsi="IBM Plex Sans" w:cs="IBM Plex Sans"/>
          <w:color w:val="000000"/>
          <w:sz w:val="20"/>
          <w:szCs w:val="20"/>
        </w:rPr>
        <w:t xml:space="preserve">Capacitar y emplear a guardabosques comunitarios como agentes locales responsables de la gestión del proyecto, el monitoreo de biodiversidad y la vigilancia ambiental. </w:t>
      </w:r>
    </w:p>
    <w:p w14:paraId="4E1CDCF1" w14:textId="36639361" w:rsidR="00CB6633" w:rsidRDefault="0024323D">
      <w:pPr>
        <w:numPr>
          <w:ilvl w:val="0"/>
          <w:numId w:val="2"/>
        </w:numPr>
        <w:spacing w:after="0" w:line="336" w:lineRule="auto"/>
      </w:pPr>
      <w:r>
        <w:rPr>
          <w:rFonts w:ascii="IBM Plex Sans" w:eastAsia="IBM Plex Sans" w:hAnsi="IBM Plex Sans" w:cs="IBM Plex Sans"/>
          <w:color w:val="000000"/>
          <w:sz w:val="20"/>
          <w:szCs w:val="20"/>
        </w:rPr>
        <w:t xml:space="preserve">Generar créditos de carbono medibles, verificables y adicionales, compatibles con los estándares internacionales Verra, así como con la Ley N.º 7190/2023 del régimen nacional de créditos de carbono. </w:t>
      </w:r>
    </w:p>
    <w:p w14:paraId="4E1CDCF2" w14:textId="77777777" w:rsidR="00CB6633" w:rsidRDefault="0024323D">
      <w:pPr>
        <w:numPr>
          <w:ilvl w:val="0"/>
          <w:numId w:val="2"/>
        </w:numPr>
        <w:spacing w:after="0" w:line="336" w:lineRule="auto"/>
      </w:pPr>
      <w:r>
        <w:rPr>
          <w:rFonts w:ascii="IBM Plex Sans" w:eastAsia="IBM Plex Sans" w:hAnsi="IBM Plex Sans" w:cs="IBM Plex Sans"/>
          <w:color w:val="000000"/>
          <w:sz w:val="20"/>
          <w:szCs w:val="20"/>
        </w:rPr>
        <w:t xml:space="preserve">Contribuir a la mejora del bienestar de las comunidades rurales involucradas mediante la implementación de un sistema de capacitación orientado al desarrollo de capacidades técnicas y ambientales. </w:t>
      </w:r>
    </w:p>
    <w:p w14:paraId="4E1CDCF3" w14:textId="77777777" w:rsidR="00CB6633" w:rsidRDefault="0024323D">
      <w:pPr>
        <w:spacing w:before="120" w:after="120"/>
      </w:pPr>
      <w:r>
        <w:br w:type="page"/>
      </w:r>
    </w:p>
    <w:p w14:paraId="6BA83AFF" w14:textId="77777777" w:rsidR="005776B1" w:rsidRPr="00DD447C" w:rsidRDefault="005776B1" w:rsidP="005776B1">
      <w:pPr>
        <w:pStyle w:val="Estilo1"/>
      </w:pPr>
    </w:p>
    <w:p w14:paraId="2FEC459E" w14:textId="13FF6DAA" w:rsidR="005776B1" w:rsidRPr="00DD447C" w:rsidRDefault="005776B1" w:rsidP="005776B1">
      <w:pPr>
        <w:pStyle w:val="Estilo1"/>
      </w:pPr>
      <w:bookmarkStart w:id="5" w:name="_Toc199257339"/>
      <w:r>
        <w:t>Componentes Técnicos del Proyecto</w:t>
      </w:r>
      <w:bookmarkEnd w:id="5"/>
    </w:p>
    <w:p w14:paraId="16379757" w14:textId="77777777" w:rsidR="005776B1" w:rsidRDefault="005776B1" w:rsidP="005776B1">
      <w:pPr>
        <w:pBdr>
          <w:bottom w:val="single" w:sz="6" w:space="0" w:color="000000"/>
        </w:pBdr>
        <w:spacing w:before="120" w:after="120" w:line="0" w:lineRule="auto"/>
      </w:pPr>
    </w:p>
    <w:p w14:paraId="3C0C8474" w14:textId="77777777" w:rsidR="005776B1" w:rsidRDefault="005776B1">
      <w:pPr>
        <w:spacing w:before="120" w:after="120" w:line="336" w:lineRule="auto"/>
        <w:rPr>
          <w:rFonts w:ascii="IBM Plex Sans Bold" w:eastAsia="IBM Plex Sans Bold" w:hAnsi="IBM Plex Sans Bold" w:cs="IBM Plex Sans Bold"/>
          <w:b/>
          <w:bCs/>
          <w:color w:val="000000"/>
        </w:rPr>
      </w:pPr>
    </w:p>
    <w:p w14:paraId="4E1CDCF7" w14:textId="74021860" w:rsidR="00CB6633" w:rsidRDefault="0024323D">
      <w:pPr>
        <w:spacing w:before="120" w:after="120" w:line="336" w:lineRule="auto"/>
      </w:pPr>
      <w:r>
        <w:rPr>
          <w:rFonts w:ascii="IBM Plex Sans Bold" w:eastAsia="IBM Plex Sans Bold" w:hAnsi="IBM Plex Sans Bold" w:cs="IBM Plex Sans Bold"/>
          <w:b/>
          <w:bCs/>
          <w:color w:val="000000"/>
        </w:rPr>
        <w:t>C</w:t>
      </w:r>
      <w:r w:rsidR="005776B1">
        <w:rPr>
          <w:rFonts w:ascii="IBM Plex Sans Bold" w:eastAsia="IBM Plex Sans Bold" w:hAnsi="IBM Plex Sans Bold" w:cs="IBM Plex Sans Bold"/>
          <w:b/>
          <w:bCs/>
          <w:color w:val="000000"/>
        </w:rPr>
        <w:t>o</w:t>
      </w:r>
      <w:r>
        <w:rPr>
          <w:rFonts w:ascii="IBM Plex Sans Bold" w:eastAsia="IBM Plex Sans Bold" w:hAnsi="IBM Plex Sans Bold" w:cs="IBM Plex Sans Bold"/>
          <w:b/>
          <w:bCs/>
          <w:color w:val="000000"/>
        </w:rPr>
        <w:t xml:space="preserve">nservación activa del bosque existente </w:t>
      </w:r>
    </w:p>
    <w:p w14:paraId="4E1CDCF8" w14:textId="77777777" w:rsidR="00CB6633" w:rsidRDefault="0024323D">
      <w:pPr>
        <w:numPr>
          <w:ilvl w:val="0"/>
          <w:numId w:val="3"/>
        </w:numPr>
        <w:spacing w:after="0" w:line="336" w:lineRule="auto"/>
      </w:pPr>
      <w:r>
        <w:rPr>
          <w:rFonts w:ascii="IBM Plex Sans" w:eastAsia="IBM Plex Sans" w:hAnsi="IBM Plex Sans" w:cs="IBM Plex Sans"/>
          <w:color w:val="000000"/>
          <w:sz w:val="20"/>
          <w:szCs w:val="20"/>
        </w:rPr>
        <w:t xml:space="preserve">Delimitación de áreas de alto valor de conservación. </w:t>
      </w:r>
    </w:p>
    <w:p w14:paraId="4E1CDCF9" w14:textId="77777777" w:rsidR="00CB6633" w:rsidRDefault="0024323D">
      <w:pPr>
        <w:numPr>
          <w:ilvl w:val="0"/>
          <w:numId w:val="3"/>
        </w:numPr>
        <w:spacing w:after="0" w:line="336" w:lineRule="auto"/>
      </w:pPr>
      <w:r>
        <w:rPr>
          <w:rFonts w:ascii="IBM Plex Sans" w:eastAsia="IBM Plex Sans" w:hAnsi="IBM Plex Sans" w:cs="IBM Plex Sans"/>
          <w:color w:val="000000"/>
          <w:sz w:val="20"/>
          <w:szCs w:val="20"/>
        </w:rPr>
        <w:t xml:space="preserve">Trazabilidad de bosques. </w:t>
      </w:r>
    </w:p>
    <w:p w14:paraId="4E1CDCFA" w14:textId="77777777" w:rsidR="00CB6633" w:rsidRDefault="0024323D">
      <w:pPr>
        <w:numPr>
          <w:ilvl w:val="0"/>
          <w:numId w:val="3"/>
        </w:numPr>
        <w:spacing w:after="0" w:line="336" w:lineRule="auto"/>
      </w:pPr>
      <w:r>
        <w:rPr>
          <w:rFonts w:ascii="IBM Plex Sans" w:eastAsia="IBM Plex Sans" w:hAnsi="IBM Plex Sans" w:cs="IBM Plex Sans"/>
          <w:color w:val="000000"/>
          <w:sz w:val="20"/>
          <w:szCs w:val="20"/>
        </w:rPr>
        <w:t xml:space="preserve">Monitoreo satelital y patrullaje terrestre mediante guardabosques locales certificados. </w:t>
      </w:r>
    </w:p>
    <w:p w14:paraId="4E1CDCFB" w14:textId="77777777" w:rsidR="00CB6633" w:rsidRDefault="0024323D">
      <w:pPr>
        <w:numPr>
          <w:ilvl w:val="0"/>
          <w:numId w:val="3"/>
        </w:numPr>
        <w:spacing w:after="0" w:line="336" w:lineRule="auto"/>
      </w:pPr>
      <w:r>
        <w:rPr>
          <w:rFonts w:ascii="IBM Plex Sans" w:eastAsia="IBM Plex Sans" w:hAnsi="IBM Plex Sans" w:cs="IBM Plex Sans"/>
          <w:color w:val="000000"/>
          <w:sz w:val="20"/>
          <w:szCs w:val="20"/>
        </w:rPr>
        <w:t xml:space="preserve">Protección de fragmentos de bosque por debajo y por encima del mínimo legal. </w:t>
      </w:r>
    </w:p>
    <w:p w14:paraId="4E1CDCFC" w14:textId="77777777" w:rsidR="00CB6633" w:rsidRDefault="0024323D">
      <w:pPr>
        <w:numPr>
          <w:ilvl w:val="0"/>
          <w:numId w:val="3"/>
        </w:numPr>
        <w:spacing w:after="0" w:line="336" w:lineRule="auto"/>
      </w:pPr>
      <w:r>
        <w:rPr>
          <w:rFonts w:ascii="IBM Plex Sans" w:eastAsia="IBM Plex Sans" w:hAnsi="IBM Plex Sans" w:cs="IBM Plex Sans"/>
          <w:color w:val="000000"/>
          <w:sz w:val="20"/>
          <w:szCs w:val="20"/>
        </w:rPr>
        <w:t xml:space="preserve">Reforzamiento de zonas de amortiguamiento en bordes agrícolas. </w:t>
      </w:r>
    </w:p>
    <w:p w14:paraId="4E1CDCFD" w14:textId="669804FA" w:rsidR="00CB6633" w:rsidRDefault="0024323D">
      <w:pPr>
        <w:spacing w:before="120" w:after="120" w:line="336" w:lineRule="auto"/>
      </w:pPr>
      <w:r>
        <w:rPr>
          <w:rFonts w:ascii="IBM Plex Sans Bold" w:eastAsia="IBM Plex Sans Bold" w:hAnsi="IBM Plex Sans Bold" w:cs="IBM Plex Sans Bold"/>
          <w:b/>
          <w:bCs/>
          <w:color w:val="000000"/>
        </w:rPr>
        <w:t>Restauración ecológica activa</w:t>
      </w:r>
    </w:p>
    <w:p w14:paraId="4E1CDCFE" w14:textId="77777777" w:rsidR="00CB6633" w:rsidRDefault="0024323D">
      <w:pPr>
        <w:numPr>
          <w:ilvl w:val="0"/>
          <w:numId w:val="4"/>
        </w:numPr>
        <w:spacing w:after="0" w:line="336" w:lineRule="auto"/>
      </w:pPr>
      <w:r>
        <w:rPr>
          <w:rFonts w:ascii="IBM Plex Sans" w:eastAsia="IBM Plex Sans" w:hAnsi="IBM Plex Sans" w:cs="IBM Plex Sans"/>
          <w:color w:val="000000"/>
          <w:sz w:val="20"/>
          <w:szCs w:val="20"/>
        </w:rPr>
        <w:t xml:space="preserve">Enriquecimiento forestal con especies nativas. </w:t>
      </w:r>
    </w:p>
    <w:p w14:paraId="4E1CDCFF" w14:textId="77777777" w:rsidR="00CB6633" w:rsidRDefault="0024323D">
      <w:pPr>
        <w:numPr>
          <w:ilvl w:val="0"/>
          <w:numId w:val="4"/>
        </w:numPr>
        <w:spacing w:after="0" w:line="336" w:lineRule="auto"/>
      </w:pPr>
      <w:r>
        <w:rPr>
          <w:rFonts w:ascii="IBM Plex Sans" w:eastAsia="IBM Plex Sans" w:hAnsi="IBM Plex Sans" w:cs="IBM Plex Sans"/>
          <w:color w:val="000000"/>
          <w:sz w:val="20"/>
          <w:szCs w:val="20"/>
        </w:rPr>
        <w:t xml:space="preserve">Recuperación de áreas degradadas con viveros locales. </w:t>
      </w:r>
    </w:p>
    <w:p w14:paraId="4E1CDD00" w14:textId="77777777" w:rsidR="00CB6633" w:rsidRDefault="0024323D">
      <w:pPr>
        <w:numPr>
          <w:ilvl w:val="0"/>
          <w:numId w:val="4"/>
        </w:numPr>
        <w:spacing w:after="0" w:line="336" w:lineRule="auto"/>
      </w:pPr>
      <w:r>
        <w:rPr>
          <w:rFonts w:ascii="IBM Plex Sans" w:eastAsia="IBM Plex Sans" w:hAnsi="IBM Plex Sans" w:cs="IBM Plex Sans"/>
          <w:color w:val="000000"/>
          <w:sz w:val="20"/>
          <w:szCs w:val="20"/>
        </w:rPr>
        <w:t xml:space="preserve">Control de especies invasoras y estabilización de suelos. </w:t>
      </w:r>
    </w:p>
    <w:p w14:paraId="4E1CDD01" w14:textId="7D70E7C4" w:rsidR="00CB6633" w:rsidRDefault="0024323D">
      <w:pPr>
        <w:spacing w:before="120" w:after="120" w:line="336" w:lineRule="auto"/>
      </w:pPr>
      <w:r>
        <w:rPr>
          <w:rFonts w:ascii="IBM Plex Sans Bold" w:eastAsia="IBM Plex Sans Bold" w:hAnsi="IBM Plex Sans Bold" w:cs="IBM Plex Sans Bold"/>
          <w:b/>
          <w:bCs/>
          <w:color w:val="000000"/>
        </w:rPr>
        <w:t xml:space="preserve">Reforestación </w:t>
      </w:r>
      <w:r w:rsidR="005776B1">
        <w:rPr>
          <w:rFonts w:ascii="IBM Plex Sans Bold" w:eastAsia="IBM Plex Sans Bold" w:hAnsi="IBM Plex Sans Bold" w:cs="IBM Plex Sans Bold"/>
          <w:b/>
          <w:bCs/>
          <w:color w:val="000000"/>
        </w:rPr>
        <w:t xml:space="preserve">de </w:t>
      </w:r>
      <w:r w:rsidR="004D5FC4">
        <w:rPr>
          <w:rFonts w:ascii="IBM Plex Sans Bold" w:eastAsia="IBM Plex Sans Bold" w:hAnsi="IBM Plex Sans Bold" w:cs="IBM Plex Sans Bold"/>
          <w:b/>
          <w:bCs/>
          <w:color w:val="000000"/>
        </w:rPr>
        <w:t>1-2% de la totalidad del área compuesta del Proyecto</w:t>
      </w:r>
    </w:p>
    <w:p w14:paraId="4E1CDD02" w14:textId="77777777" w:rsidR="00CB6633" w:rsidRDefault="0024323D">
      <w:pPr>
        <w:numPr>
          <w:ilvl w:val="0"/>
          <w:numId w:val="5"/>
        </w:numPr>
        <w:spacing w:after="0" w:line="336" w:lineRule="auto"/>
      </w:pPr>
      <w:r>
        <w:rPr>
          <w:rFonts w:ascii="IBM Plex Sans" w:eastAsia="IBM Plex Sans" w:hAnsi="IBM Plex Sans" w:cs="IBM Plex Sans"/>
          <w:color w:val="000000"/>
          <w:sz w:val="20"/>
          <w:szCs w:val="20"/>
        </w:rPr>
        <w:t xml:space="preserve">Plantación de especies nativas en bordes de caminos, franjas de protección, áreas marginales. </w:t>
      </w:r>
    </w:p>
    <w:p w14:paraId="4E1CDD03" w14:textId="77777777" w:rsidR="00CB6633" w:rsidRDefault="0024323D">
      <w:pPr>
        <w:numPr>
          <w:ilvl w:val="0"/>
          <w:numId w:val="5"/>
        </w:numPr>
        <w:spacing w:after="0" w:line="336" w:lineRule="auto"/>
      </w:pPr>
      <w:r>
        <w:rPr>
          <w:rFonts w:ascii="IBM Plex Sans" w:eastAsia="IBM Plex Sans" w:hAnsi="IBM Plex Sans" w:cs="IBM Plex Sans"/>
          <w:color w:val="000000"/>
          <w:sz w:val="20"/>
          <w:szCs w:val="20"/>
        </w:rPr>
        <w:t xml:space="preserve">Establecimiento de corredores ecológicos entre fragmentos aislados. </w:t>
      </w:r>
    </w:p>
    <w:p w14:paraId="4E1CDD04" w14:textId="77777777" w:rsidR="00CB6633" w:rsidRDefault="0024323D">
      <w:pPr>
        <w:numPr>
          <w:ilvl w:val="0"/>
          <w:numId w:val="5"/>
        </w:numPr>
        <w:spacing w:after="0" w:line="336" w:lineRule="auto"/>
      </w:pPr>
      <w:r>
        <w:rPr>
          <w:rFonts w:ascii="IBM Plex Sans" w:eastAsia="IBM Plex Sans" w:hAnsi="IBM Plex Sans" w:cs="IBM Plex Sans"/>
          <w:color w:val="000000"/>
          <w:sz w:val="20"/>
          <w:szCs w:val="20"/>
        </w:rPr>
        <w:t xml:space="preserve">Mejora de la conectividad funcional del paisaje. </w:t>
      </w:r>
    </w:p>
    <w:p w14:paraId="4E1CDD05" w14:textId="25B39E20" w:rsidR="00CB6633" w:rsidRDefault="0024323D">
      <w:pPr>
        <w:spacing w:before="120" w:after="120" w:line="336" w:lineRule="auto"/>
      </w:pPr>
      <w:r>
        <w:rPr>
          <w:rFonts w:ascii="IBM Plex Sans Bold" w:eastAsia="IBM Plex Sans Bold" w:hAnsi="IBM Plex Sans Bold" w:cs="IBM Plex Sans Bold"/>
          <w:b/>
          <w:bCs/>
          <w:color w:val="000000"/>
        </w:rPr>
        <w:t>Protección de cuencas y aguas superficiales</w:t>
      </w:r>
      <w:r>
        <w:rPr>
          <w:rFonts w:ascii="IBM Plex Sans" w:eastAsia="IBM Plex Sans" w:hAnsi="IBM Plex Sans" w:cs="IBM Plex Sans"/>
          <w:color w:val="000000"/>
        </w:rPr>
        <w:t xml:space="preserve"> </w:t>
      </w:r>
    </w:p>
    <w:p w14:paraId="4E1CDD06" w14:textId="77777777" w:rsidR="00CB6633" w:rsidRDefault="0024323D">
      <w:pPr>
        <w:numPr>
          <w:ilvl w:val="0"/>
          <w:numId w:val="6"/>
        </w:numPr>
        <w:spacing w:after="0" w:line="336" w:lineRule="auto"/>
      </w:pPr>
      <w:r>
        <w:rPr>
          <w:rFonts w:ascii="IBM Plex Sans" w:eastAsia="IBM Plex Sans" w:hAnsi="IBM Plex Sans" w:cs="IBM Plex Sans"/>
          <w:color w:val="000000"/>
          <w:sz w:val="20"/>
          <w:szCs w:val="20"/>
        </w:rPr>
        <w:t xml:space="preserve">Identificación de microcuencas y nacientes vulnerables. </w:t>
      </w:r>
    </w:p>
    <w:p w14:paraId="4E1CDD07" w14:textId="77777777" w:rsidR="00CB6633" w:rsidRDefault="0024323D">
      <w:pPr>
        <w:numPr>
          <w:ilvl w:val="0"/>
          <w:numId w:val="6"/>
        </w:numPr>
        <w:spacing w:after="0" w:line="336" w:lineRule="auto"/>
      </w:pPr>
      <w:r>
        <w:rPr>
          <w:rFonts w:ascii="IBM Plex Sans" w:eastAsia="IBM Plex Sans" w:hAnsi="IBM Plex Sans" w:cs="IBM Plex Sans"/>
          <w:color w:val="000000"/>
          <w:sz w:val="20"/>
          <w:szCs w:val="20"/>
        </w:rPr>
        <w:t xml:space="preserve">Establecimiento de franjas de retiro reforestadas. </w:t>
      </w:r>
    </w:p>
    <w:p w14:paraId="4E1CDD08" w14:textId="77777777" w:rsidR="00CB6633" w:rsidRDefault="0024323D">
      <w:pPr>
        <w:numPr>
          <w:ilvl w:val="0"/>
          <w:numId w:val="6"/>
        </w:numPr>
        <w:spacing w:after="0" w:line="336" w:lineRule="auto"/>
      </w:pPr>
      <w:r>
        <w:rPr>
          <w:rFonts w:ascii="IBM Plex Sans" w:eastAsia="IBM Plex Sans" w:hAnsi="IBM Plex Sans" w:cs="IBM Plex Sans"/>
          <w:color w:val="000000"/>
          <w:sz w:val="20"/>
          <w:szCs w:val="20"/>
        </w:rPr>
        <w:t xml:space="preserve">Monitoreo de calidad de agua y reducción de erosión. </w:t>
      </w:r>
    </w:p>
    <w:p w14:paraId="4E1CDD09" w14:textId="6840A596" w:rsidR="00CB6633" w:rsidRDefault="0024323D">
      <w:pPr>
        <w:spacing w:before="120" w:after="120" w:line="336" w:lineRule="auto"/>
      </w:pPr>
      <w:r>
        <w:rPr>
          <w:rFonts w:ascii="IBM Plex Sans Bold" w:eastAsia="IBM Plex Sans Bold" w:hAnsi="IBM Plex Sans Bold" w:cs="IBM Plex Sans Bold"/>
          <w:b/>
          <w:bCs/>
          <w:color w:val="000000"/>
        </w:rPr>
        <w:t>Participación social y gobernanza local</w:t>
      </w:r>
      <w:r>
        <w:rPr>
          <w:rFonts w:ascii="IBM Plex Sans" w:eastAsia="IBM Plex Sans" w:hAnsi="IBM Plex Sans" w:cs="IBM Plex Sans"/>
          <w:color w:val="000000"/>
        </w:rPr>
        <w:t xml:space="preserve"> </w:t>
      </w:r>
    </w:p>
    <w:p w14:paraId="4E1CDD0A" w14:textId="77777777" w:rsidR="00CB6633" w:rsidRDefault="0024323D">
      <w:pPr>
        <w:numPr>
          <w:ilvl w:val="0"/>
          <w:numId w:val="7"/>
        </w:numPr>
        <w:spacing w:after="0" w:line="336" w:lineRule="auto"/>
      </w:pPr>
      <w:r>
        <w:rPr>
          <w:rFonts w:ascii="IBM Plex Sans" w:eastAsia="IBM Plex Sans" w:hAnsi="IBM Plex Sans" w:cs="IBM Plex Sans"/>
          <w:color w:val="000000"/>
          <w:sz w:val="20"/>
          <w:szCs w:val="20"/>
        </w:rPr>
        <w:t xml:space="preserve">Formación de diez (10) guardabosques comunitarios. </w:t>
      </w:r>
    </w:p>
    <w:p w14:paraId="4E1CDD0B" w14:textId="77777777" w:rsidR="00CB6633" w:rsidRDefault="0024323D">
      <w:pPr>
        <w:numPr>
          <w:ilvl w:val="0"/>
          <w:numId w:val="7"/>
        </w:numPr>
        <w:spacing w:after="0" w:line="336" w:lineRule="auto"/>
      </w:pPr>
      <w:r>
        <w:rPr>
          <w:rFonts w:ascii="IBM Plex Sans" w:eastAsia="IBM Plex Sans" w:hAnsi="IBM Plex Sans" w:cs="IBM Plex Sans"/>
          <w:color w:val="000000"/>
          <w:sz w:val="20"/>
          <w:szCs w:val="20"/>
        </w:rPr>
        <w:t xml:space="preserve">Capacitación en monitoreo, restauración y uso de tecnologías (GPS, Apps). </w:t>
      </w:r>
    </w:p>
    <w:p w14:paraId="4E1CDD0C" w14:textId="77777777" w:rsidR="00CB6633" w:rsidRDefault="0024323D">
      <w:pPr>
        <w:numPr>
          <w:ilvl w:val="0"/>
          <w:numId w:val="7"/>
        </w:numPr>
        <w:spacing w:after="0" w:line="336" w:lineRule="auto"/>
      </w:pPr>
      <w:r>
        <w:rPr>
          <w:rFonts w:ascii="IBM Plex Sans" w:eastAsia="IBM Plex Sans" w:hAnsi="IBM Plex Sans" w:cs="IBM Plex Sans"/>
          <w:color w:val="000000"/>
          <w:sz w:val="20"/>
          <w:szCs w:val="20"/>
        </w:rPr>
        <w:t xml:space="preserve">Conformación de comités locales para toma de decisiones. </w:t>
      </w:r>
    </w:p>
    <w:p w14:paraId="3494E46B" w14:textId="77777777" w:rsidR="009874F4" w:rsidRDefault="009874F4" w:rsidP="009874F4">
      <w:pPr>
        <w:pStyle w:val="Estilo1"/>
      </w:pPr>
    </w:p>
    <w:p w14:paraId="5706AB89" w14:textId="5D0167EF" w:rsidR="009874F4" w:rsidRPr="00DD447C" w:rsidRDefault="009874F4" w:rsidP="009874F4">
      <w:pPr>
        <w:pStyle w:val="Estilo1"/>
      </w:pPr>
      <w:bookmarkStart w:id="6" w:name="_Toc199257340"/>
      <w:r>
        <w:t>Componentes de Adicionalidad</w:t>
      </w:r>
      <w:bookmarkEnd w:id="6"/>
    </w:p>
    <w:p w14:paraId="35EF82A2" w14:textId="77777777" w:rsidR="009874F4" w:rsidRDefault="009874F4" w:rsidP="009874F4">
      <w:pPr>
        <w:pBdr>
          <w:bottom w:val="single" w:sz="6" w:space="0" w:color="000000"/>
        </w:pBdr>
        <w:spacing w:before="120" w:after="120" w:line="0" w:lineRule="auto"/>
      </w:pPr>
    </w:p>
    <w:p w14:paraId="727A6855" w14:textId="77777777" w:rsidR="009874F4" w:rsidRDefault="009874F4">
      <w:pPr>
        <w:spacing w:before="120" w:after="120" w:line="336" w:lineRule="auto"/>
        <w:rPr>
          <w:rFonts w:ascii="IBM Plex Sans Bold" w:eastAsia="IBM Plex Sans Bold" w:hAnsi="IBM Plex Sans Bold" w:cs="IBM Plex Sans Bold"/>
          <w:b/>
          <w:bCs/>
          <w:color w:val="000000"/>
        </w:rPr>
      </w:pPr>
    </w:p>
    <w:p w14:paraId="4E1CDD11" w14:textId="349C7D29" w:rsidR="00CB6633" w:rsidRDefault="0024323D">
      <w:pPr>
        <w:spacing w:before="120" w:after="120" w:line="336" w:lineRule="auto"/>
      </w:pPr>
      <w:r>
        <w:rPr>
          <w:rFonts w:ascii="IBM Plex Sans Bold" w:eastAsia="IBM Plex Sans Bold" w:hAnsi="IBM Plex Sans Bold" w:cs="IBM Plex Sans Bold"/>
          <w:b/>
          <w:bCs/>
          <w:color w:val="000000"/>
        </w:rPr>
        <w:t>Legal</w:t>
      </w:r>
      <w:r>
        <w:rPr>
          <w:rFonts w:ascii="IBM Plex Sans" w:eastAsia="IBM Plex Sans" w:hAnsi="IBM Plex Sans" w:cs="IBM Plex Sans"/>
          <w:color w:val="000000"/>
        </w:rPr>
        <w:t xml:space="preserve"> </w:t>
      </w:r>
    </w:p>
    <w:p w14:paraId="4E1CDD12" w14:textId="77777777" w:rsidR="00CB6633" w:rsidRDefault="0024323D">
      <w:pPr>
        <w:spacing w:before="120" w:after="120" w:line="336" w:lineRule="auto"/>
      </w:pPr>
      <w:r>
        <w:rPr>
          <w:rFonts w:ascii="IBM Plex Sans" w:eastAsia="IBM Plex Sans" w:hAnsi="IBM Plex Sans" w:cs="IBM Plex Sans"/>
          <w:color w:val="000000"/>
          <w:sz w:val="20"/>
          <w:szCs w:val="20"/>
        </w:rPr>
        <w:t xml:space="preserve">A pesar de que la legislación vigente —particularmente la Ley N.º 422/73— establece la obligación de conservar un mínimo del 25 % de cobertura de bosque nativo en propiedades rurales, en la práctica, una gran proporción de los predios no cumple con este requerimiento. Esta situación se ve agravada por la ausencia de mecanismos efectivos de control, fiscalización y sanción. En este contexto, el presente proyecto busca corregir dicho déficit mediante la implementación de acciones concretas de restauración y conservación. Asimismo, se propone proteger superficies forestales que superan el mínimo legal, pero que, en ausencia de incentivos económicos adecuados, se encuentran bajo riesgo latente de degradación y pérdida irreversible. </w:t>
      </w:r>
    </w:p>
    <w:p w14:paraId="4E1CDD13" w14:textId="77777777" w:rsidR="00CB6633" w:rsidRDefault="0024323D">
      <w:pPr>
        <w:spacing w:before="120" w:after="120" w:line="336" w:lineRule="auto"/>
      </w:pPr>
      <w:r>
        <w:rPr>
          <w:rFonts w:ascii="IBM Plex Sans Bold" w:eastAsia="IBM Plex Sans Bold" w:hAnsi="IBM Plex Sans Bold" w:cs="IBM Plex Sans Bold"/>
          <w:b/>
          <w:bCs/>
          <w:color w:val="000000"/>
        </w:rPr>
        <w:t>Ambiental</w:t>
      </w:r>
      <w:r>
        <w:rPr>
          <w:rFonts w:ascii="IBM Plex Sans" w:eastAsia="IBM Plex Sans" w:hAnsi="IBM Plex Sans" w:cs="IBM Plex Sans"/>
          <w:color w:val="000000"/>
        </w:rPr>
        <w:t xml:space="preserve"> </w:t>
      </w:r>
    </w:p>
    <w:p w14:paraId="4E1CDD14" w14:textId="77777777" w:rsidR="00CB6633" w:rsidRDefault="0024323D">
      <w:pPr>
        <w:numPr>
          <w:ilvl w:val="0"/>
          <w:numId w:val="8"/>
        </w:numPr>
        <w:spacing w:after="0" w:line="336" w:lineRule="auto"/>
      </w:pPr>
      <w:r>
        <w:rPr>
          <w:rFonts w:ascii="IBM Plex Sans" w:eastAsia="IBM Plex Sans" w:hAnsi="IBM Plex Sans" w:cs="IBM Plex Sans"/>
          <w:color w:val="000000"/>
          <w:sz w:val="20"/>
          <w:szCs w:val="20"/>
        </w:rPr>
        <w:t xml:space="preserve">El incremento del stock de carbono a través de actividades de restauración ecológica y reforestación estratégica, contribuyendo a los objetivos de mitigación del cambio climático. </w:t>
      </w:r>
    </w:p>
    <w:p w14:paraId="4E1CDD15" w14:textId="77777777" w:rsidR="00CB6633" w:rsidRDefault="0024323D">
      <w:pPr>
        <w:numPr>
          <w:ilvl w:val="0"/>
          <w:numId w:val="8"/>
        </w:numPr>
        <w:spacing w:after="0" w:line="336" w:lineRule="auto"/>
      </w:pPr>
      <w:r>
        <w:rPr>
          <w:rFonts w:ascii="IBM Plex Sans" w:eastAsia="IBM Plex Sans" w:hAnsi="IBM Plex Sans" w:cs="IBM Plex Sans"/>
          <w:color w:val="000000"/>
          <w:sz w:val="20"/>
          <w:szCs w:val="20"/>
        </w:rPr>
        <w:t xml:space="preserve">La mejora de la calidad ecológica del bosque existente, mediante prácticas de manejo y conservación que fortalecen su integridad estructural y funcional. </w:t>
      </w:r>
    </w:p>
    <w:p w14:paraId="4E1CDD16" w14:textId="77777777" w:rsidR="00CB6633" w:rsidRDefault="0024323D">
      <w:pPr>
        <w:numPr>
          <w:ilvl w:val="0"/>
          <w:numId w:val="8"/>
        </w:numPr>
        <w:spacing w:after="0" w:line="336" w:lineRule="auto"/>
      </w:pPr>
      <w:r>
        <w:rPr>
          <w:rFonts w:ascii="IBM Plex Sans" w:eastAsia="IBM Plex Sans" w:hAnsi="IBM Plex Sans" w:cs="IBM Plex Sans"/>
          <w:color w:val="000000"/>
          <w:sz w:val="20"/>
          <w:szCs w:val="20"/>
        </w:rPr>
        <w:t xml:space="preserve">La optimización de la calidad del agua en zonas vulnerables, producto de la protección de cuencas, la reforestación de áreas ribereñas y la reducción de la erosión. </w:t>
      </w:r>
    </w:p>
    <w:p w14:paraId="4E1CDD17" w14:textId="77777777" w:rsidR="00CB6633" w:rsidRDefault="0024323D">
      <w:pPr>
        <w:numPr>
          <w:ilvl w:val="0"/>
          <w:numId w:val="8"/>
        </w:numPr>
        <w:spacing w:after="0" w:line="336" w:lineRule="auto"/>
      </w:pPr>
      <w:r>
        <w:rPr>
          <w:rFonts w:ascii="IBM Plex Sans" w:eastAsia="IBM Plex Sans" w:hAnsi="IBM Plex Sans" w:cs="IBM Plex Sans"/>
          <w:color w:val="000000"/>
          <w:sz w:val="20"/>
          <w:szCs w:val="20"/>
        </w:rPr>
        <w:t xml:space="preserve">El establecimiento de conectividad ecológica entre fragmentos aislados de bosque y corredores ribereños, favoreciendo la movilidad de especies y el flujo genético. </w:t>
      </w:r>
    </w:p>
    <w:p w14:paraId="4E1CDD18" w14:textId="77777777" w:rsidR="00CB6633" w:rsidRDefault="0024323D">
      <w:pPr>
        <w:numPr>
          <w:ilvl w:val="0"/>
          <w:numId w:val="8"/>
        </w:numPr>
        <w:spacing w:after="0" w:line="336" w:lineRule="auto"/>
      </w:pPr>
      <w:r>
        <w:rPr>
          <w:rFonts w:ascii="IBM Plex Sans" w:eastAsia="IBM Plex Sans" w:hAnsi="IBM Plex Sans" w:cs="IBM Plex Sans"/>
          <w:color w:val="000000"/>
          <w:sz w:val="20"/>
          <w:szCs w:val="20"/>
        </w:rPr>
        <w:t xml:space="preserve">La protección y fortalecimiento de servicios ecosistémicos clave, tales como la regulación hídrica, la polinización natural y el control biológico de plagas, esenciales para la estabilidad de los sistemas productivos y naturales circundantes. </w:t>
      </w:r>
    </w:p>
    <w:p w14:paraId="4E1CDD19" w14:textId="77777777" w:rsidR="00CB6633" w:rsidRDefault="0024323D">
      <w:pPr>
        <w:spacing w:before="120" w:after="120" w:line="336" w:lineRule="auto"/>
        <w:rPr>
          <w:rFonts w:ascii="IBM Plex Sans" w:eastAsia="IBM Plex Sans" w:hAnsi="IBM Plex Sans" w:cs="IBM Plex Sans"/>
          <w:color w:val="000000"/>
          <w:sz w:val="20"/>
          <w:szCs w:val="20"/>
        </w:rPr>
      </w:pPr>
      <w:r>
        <w:rPr>
          <w:rFonts w:ascii="IBM Plex Sans" w:eastAsia="IBM Plex Sans" w:hAnsi="IBM Plex Sans" w:cs="IBM Plex Sans"/>
          <w:color w:val="000000"/>
          <w:sz w:val="20"/>
          <w:szCs w:val="20"/>
        </w:rPr>
        <w:t xml:space="preserve"> </w:t>
      </w:r>
    </w:p>
    <w:p w14:paraId="06CF7434" w14:textId="77777777" w:rsidR="009B5847" w:rsidRDefault="009B5847">
      <w:pPr>
        <w:spacing w:before="120" w:after="120" w:line="336" w:lineRule="auto"/>
        <w:rPr>
          <w:rFonts w:ascii="IBM Plex Sans" w:eastAsia="IBM Plex Sans" w:hAnsi="IBM Plex Sans" w:cs="IBM Plex Sans"/>
          <w:color w:val="000000"/>
          <w:sz w:val="20"/>
          <w:szCs w:val="20"/>
        </w:rPr>
      </w:pPr>
    </w:p>
    <w:p w14:paraId="079EDAA8" w14:textId="77777777" w:rsidR="009B5847" w:rsidRDefault="009B5847">
      <w:pPr>
        <w:spacing w:before="120" w:after="120" w:line="336" w:lineRule="auto"/>
        <w:rPr>
          <w:rFonts w:ascii="IBM Plex Sans" w:eastAsia="IBM Plex Sans" w:hAnsi="IBM Plex Sans" w:cs="IBM Plex Sans"/>
          <w:color w:val="000000"/>
          <w:sz w:val="20"/>
          <w:szCs w:val="20"/>
        </w:rPr>
      </w:pPr>
    </w:p>
    <w:p w14:paraId="7D94B080" w14:textId="77777777" w:rsidR="009B5847" w:rsidRDefault="009B5847">
      <w:pPr>
        <w:spacing w:before="120" w:after="120" w:line="336" w:lineRule="auto"/>
        <w:rPr>
          <w:rFonts w:ascii="IBM Plex Sans" w:eastAsia="IBM Plex Sans" w:hAnsi="IBM Plex Sans" w:cs="IBM Plex Sans"/>
          <w:color w:val="000000"/>
          <w:sz w:val="20"/>
          <w:szCs w:val="20"/>
        </w:rPr>
      </w:pPr>
    </w:p>
    <w:p w14:paraId="6DB8CB68" w14:textId="77777777" w:rsidR="00F01EF6" w:rsidRDefault="00F01EF6">
      <w:pPr>
        <w:spacing w:before="120" w:after="120" w:line="336" w:lineRule="auto"/>
        <w:rPr>
          <w:rFonts w:ascii="IBM Plex Sans" w:eastAsia="IBM Plex Sans" w:hAnsi="IBM Plex Sans" w:cs="IBM Plex Sans"/>
          <w:color w:val="000000"/>
          <w:sz w:val="20"/>
          <w:szCs w:val="20"/>
        </w:rPr>
      </w:pPr>
    </w:p>
    <w:p w14:paraId="132CF229" w14:textId="77777777" w:rsidR="009B5847" w:rsidRDefault="009B5847">
      <w:pPr>
        <w:spacing w:before="120" w:after="120" w:line="336" w:lineRule="auto"/>
      </w:pPr>
    </w:p>
    <w:p w14:paraId="1DF4BC20" w14:textId="77777777" w:rsidR="00B9491B" w:rsidRDefault="00B9491B">
      <w:pPr>
        <w:spacing w:before="120" w:after="120" w:line="336" w:lineRule="auto"/>
        <w:rPr>
          <w:rFonts w:ascii="IBM Plex Sans Bold" w:eastAsia="IBM Plex Sans Bold" w:hAnsi="IBM Plex Sans Bold" w:cs="IBM Plex Sans Bold"/>
          <w:b/>
          <w:bCs/>
          <w:color w:val="000000"/>
        </w:rPr>
      </w:pPr>
    </w:p>
    <w:p w14:paraId="735FD5C5" w14:textId="77777777" w:rsidR="00B9491B" w:rsidRDefault="00B9491B">
      <w:pPr>
        <w:spacing w:before="120" w:after="120" w:line="336" w:lineRule="auto"/>
        <w:rPr>
          <w:rFonts w:ascii="IBM Plex Sans Bold" w:eastAsia="IBM Plex Sans Bold" w:hAnsi="IBM Plex Sans Bold" w:cs="IBM Plex Sans Bold"/>
          <w:b/>
          <w:bCs/>
          <w:color w:val="000000"/>
        </w:rPr>
      </w:pPr>
    </w:p>
    <w:p w14:paraId="4E1CDD1A" w14:textId="348F2A8B" w:rsidR="00CB6633" w:rsidRDefault="0024323D">
      <w:pPr>
        <w:spacing w:before="120" w:after="120" w:line="336" w:lineRule="auto"/>
      </w:pPr>
      <w:r>
        <w:rPr>
          <w:rFonts w:ascii="IBM Plex Sans Bold" w:eastAsia="IBM Plex Sans Bold" w:hAnsi="IBM Plex Sans Bold" w:cs="IBM Plex Sans Bold"/>
          <w:b/>
          <w:bCs/>
          <w:color w:val="000000"/>
        </w:rPr>
        <w:t>Financiera</w:t>
      </w:r>
      <w:r>
        <w:rPr>
          <w:rFonts w:ascii="IBM Plex Sans" w:eastAsia="IBM Plex Sans" w:hAnsi="IBM Plex Sans" w:cs="IBM Plex Sans"/>
          <w:color w:val="000000"/>
        </w:rPr>
        <w:t xml:space="preserve"> </w:t>
      </w:r>
    </w:p>
    <w:p w14:paraId="40E928D9" w14:textId="41FE7CB4" w:rsidR="009874F4" w:rsidRPr="009874F4" w:rsidRDefault="0024323D" w:rsidP="009B5847">
      <w:pPr>
        <w:numPr>
          <w:ilvl w:val="0"/>
          <w:numId w:val="9"/>
        </w:numPr>
        <w:spacing w:after="0" w:line="336" w:lineRule="auto"/>
      </w:pPr>
      <w:r>
        <w:rPr>
          <w:rFonts w:ascii="IBM Plex Sans" w:eastAsia="IBM Plex Sans" w:hAnsi="IBM Plex Sans" w:cs="IBM Plex Sans"/>
          <w:color w:val="000000"/>
          <w:sz w:val="20"/>
          <w:szCs w:val="20"/>
        </w:rPr>
        <w:t xml:space="preserve">En ausencia de ingresos provenientes de créditos de carbono, los propietarios rurales carecen de incentivos económicos para conservar superficies forestales que superen el mínimo legal del 25 %, así como para emprender acciones de restauración activa en áreas </w:t>
      </w:r>
      <w:r w:rsidRPr="009B5847">
        <w:rPr>
          <w:rFonts w:ascii="IBM Plex Sans" w:eastAsia="IBM Plex Sans" w:hAnsi="IBM Plex Sans" w:cs="IBM Plex Sans"/>
          <w:color w:val="000000"/>
          <w:sz w:val="20"/>
          <w:szCs w:val="20"/>
        </w:rPr>
        <w:t xml:space="preserve">degradadas. Esta falta de estímulo financiero limita significativamente las posibilidades de recuperación ecológica a escala paisajística. </w:t>
      </w:r>
    </w:p>
    <w:p w14:paraId="4E1CDD1C" w14:textId="13B84864" w:rsidR="00CB6633" w:rsidRDefault="0024323D">
      <w:pPr>
        <w:numPr>
          <w:ilvl w:val="0"/>
          <w:numId w:val="9"/>
        </w:numPr>
        <w:spacing w:after="0" w:line="336" w:lineRule="auto"/>
      </w:pPr>
      <w:r>
        <w:rPr>
          <w:rFonts w:ascii="IBM Plex Sans" w:eastAsia="IBM Plex Sans" w:hAnsi="IBM Plex Sans" w:cs="IBM Plex Sans"/>
          <w:color w:val="000000"/>
          <w:sz w:val="20"/>
          <w:szCs w:val="20"/>
        </w:rPr>
        <w:t xml:space="preserve">El modelo económico propuesto por el proyecto busca revertir esta situación, al generar ingresos a través de la certificación y comercialización de créditos de carbono. Dichos ingresos permiten cubrir los costos operativos, reinvertir en las comunidades locales y en las actividades de conservación, y escalar progresivamente la intervención a nuevos predios y territorios con alto valor ambiental. </w:t>
      </w:r>
    </w:p>
    <w:p w14:paraId="4E1CDD1D" w14:textId="77777777" w:rsidR="00CB6633" w:rsidRDefault="0024323D">
      <w:pPr>
        <w:spacing w:before="120" w:after="120" w:line="336" w:lineRule="auto"/>
      </w:pPr>
      <w:r>
        <w:rPr>
          <w:rFonts w:ascii="IBM Plex Sans" w:eastAsia="IBM Plex Sans" w:hAnsi="IBM Plex Sans" w:cs="IBM Plex Sans"/>
          <w:color w:val="000000"/>
        </w:rPr>
        <w:t xml:space="preserve"> </w:t>
      </w:r>
    </w:p>
    <w:p w14:paraId="4E1CDD1E" w14:textId="77777777" w:rsidR="00CB6633" w:rsidRDefault="0024323D">
      <w:pPr>
        <w:spacing w:before="120" w:after="120"/>
      </w:pPr>
      <w:r>
        <w:br w:type="page"/>
      </w:r>
    </w:p>
    <w:p w14:paraId="0201CB4E" w14:textId="77777777" w:rsidR="009874F4" w:rsidRDefault="009874F4" w:rsidP="009874F4">
      <w:pPr>
        <w:pStyle w:val="Estilo1"/>
      </w:pPr>
    </w:p>
    <w:p w14:paraId="32D2DB65" w14:textId="2746D50A" w:rsidR="009874F4" w:rsidRPr="00DD447C" w:rsidRDefault="009874F4" w:rsidP="009874F4">
      <w:pPr>
        <w:pStyle w:val="Estilo1"/>
      </w:pPr>
      <w:bookmarkStart w:id="7" w:name="_Toc199257341"/>
      <w:r>
        <w:t>Componentes de Línea Base</w:t>
      </w:r>
      <w:bookmarkEnd w:id="7"/>
    </w:p>
    <w:p w14:paraId="5E376E3B" w14:textId="77777777" w:rsidR="009874F4" w:rsidRDefault="009874F4" w:rsidP="009874F4">
      <w:pPr>
        <w:pBdr>
          <w:bottom w:val="single" w:sz="6" w:space="0" w:color="000000"/>
        </w:pBdr>
        <w:spacing w:before="120" w:after="120" w:line="0" w:lineRule="auto"/>
      </w:pPr>
    </w:p>
    <w:p w14:paraId="3ED1A0AE" w14:textId="2D9BB718" w:rsidR="00117693" w:rsidRDefault="00117693" w:rsidP="00117693">
      <w:pPr>
        <w:spacing w:before="120" w:after="120"/>
        <w:rPr>
          <w:rFonts w:ascii="IBM Plex Sans" w:hAnsi="IBM Plex Sans"/>
          <w:sz w:val="20"/>
          <w:szCs w:val="20"/>
        </w:rPr>
      </w:pPr>
    </w:p>
    <w:p w14:paraId="390E5A04" w14:textId="77777777"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La línea base representa el escenario sin proyecto, es decir, la trayectoria estimada de pérdida de bosques si no se implementaran acciones de conservación. Constituye un elemento crítico para la estimación robusta y verificable de las reducciones de emisiones atribuibles a una intervención REDD+.</w:t>
      </w:r>
    </w:p>
    <w:p w14:paraId="76A02F08" w14:textId="4E24BA08" w:rsidR="00595D74" w:rsidRPr="00595D74" w:rsidRDefault="00595D74" w:rsidP="00CE3B01">
      <w:pPr>
        <w:spacing w:before="120" w:after="120" w:line="336" w:lineRule="auto"/>
        <w:rPr>
          <w:rFonts w:ascii="IBM Plex Sans Bold" w:eastAsia="IBM Plex Sans Bold" w:hAnsi="IBM Plex Sans Bold" w:cs="IBM Plex Sans Bold"/>
          <w:b/>
          <w:bCs/>
          <w:color w:val="000000"/>
        </w:rPr>
      </w:pPr>
      <w:r w:rsidRPr="00595D74">
        <w:rPr>
          <w:rFonts w:ascii="IBM Plex Sans Bold" w:eastAsia="IBM Plex Sans Bold" w:hAnsi="IBM Plex Sans Bold" w:cs="IBM Plex Sans Bold"/>
          <w:b/>
          <w:bCs/>
          <w:color w:val="000000"/>
        </w:rPr>
        <w:t>Contexto general y relevancia de la línea base</w:t>
      </w:r>
    </w:p>
    <w:p w14:paraId="7A392F1A" w14:textId="77777777"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El Bosque Atlántico del Alto Paraná (BAAPA) es una de las ecorregiones más biodiversas y amenazadas de Paraguay. Durante la última década, ha experimentado una intensa presión por cambio de uso de suelo debido a la expansión agropecuaria y a la limitada gobernanza forestal en ciertas zonas. El presente proyecto busca conservar un área representativa de este bosque nativo, en un contexto donde la deforestación continúa avanzando a un ritmo alarmante.</w:t>
      </w:r>
    </w:p>
    <w:p w14:paraId="7ED0F98B" w14:textId="77777777"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Establecer una línea base robusta no solo permite cuantificar los beneficios climáticos potenciales del proyecto, sino que también constituye una herramienta estratégica para evidenciar su impacto positivo frente al escenario tendencial de degradación.</w:t>
      </w:r>
    </w:p>
    <w:p w14:paraId="32024880" w14:textId="4238D253" w:rsidR="00595D74" w:rsidRPr="00595D74" w:rsidRDefault="00595D74" w:rsidP="00CE3B01">
      <w:pPr>
        <w:spacing w:before="120" w:after="120" w:line="336" w:lineRule="auto"/>
        <w:rPr>
          <w:rFonts w:ascii="IBM Plex Sans Bold" w:eastAsia="IBM Plex Sans Bold" w:hAnsi="IBM Plex Sans Bold" w:cs="IBM Plex Sans Bold"/>
          <w:b/>
          <w:bCs/>
          <w:color w:val="000000"/>
        </w:rPr>
      </w:pPr>
      <w:r w:rsidRPr="00595D74">
        <w:rPr>
          <w:rFonts w:ascii="IBM Plex Sans Bold" w:eastAsia="IBM Plex Sans Bold" w:hAnsi="IBM Plex Sans Bold" w:cs="IBM Plex Sans Bold"/>
          <w:b/>
          <w:bCs/>
          <w:color w:val="000000"/>
        </w:rPr>
        <w:t>Fuentes de datos y procesamiento metodológico</w:t>
      </w:r>
    </w:p>
    <w:p w14:paraId="1CA42BD9" w14:textId="77777777"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Para estimar la cobertura forestal y la tasa histórica de deforestación se utilizó como fuente principal la Colección 1 del proyecto MapBiomas Paraguay. Esta colección clasifica la cobertura del suelo a partir de imágenes Landsat con resolución de 30 metros. Las clases 1, 2 y 3 fueron consideradas como representativas de "bosque nativo" para los años 2000, 2010 y 2022. Aunque MapBiomas ofrece una visión multitemporal cada uno o dos años, su consistencia metodológica y validación independiente (precisión global &gt;85 %) la convierten en una fuente confiable para el monitoreo satelital de largo plazo.</w:t>
      </w:r>
    </w:p>
    <w:p w14:paraId="6132D309" w14:textId="77777777"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Como validación cruzada se recurrió al conjunto de datos Global Forest Change (GFC v1.10), desarrollado por Hansen/UMD, también basado en Landsat y disponible a través de la plataforma Global Forest Watch. Esta fuente permite observar la dinámica anual de pérdida bruta de cobertura arbórea, aunque no distingue entre bosque nativo y plantaciones. Para el periodo 2000–2022, Hansen estima una tasa anual promedio del 1,52 % para el área BAAPA.</w:t>
      </w:r>
    </w:p>
    <w:p w14:paraId="24E78467" w14:textId="77777777" w:rsidR="00542787" w:rsidRDefault="00542787" w:rsidP="00595D74">
      <w:pPr>
        <w:spacing w:before="120" w:after="120"/>
        <w:rPr>
          <w:rFonts w:ascii="IBM Plex Sans" w:hAnsi="IBM Plex Sans"/>
          <w:sz w:val="20"/>
          <w:szCs w:val="20"/>
          <w:lang w:val="es-MX"/>
        </w:rPr>
      </w:pPr>
    </w:p>
    <w:p w14:paraId="076B55CD" w14:textId="77777777" w:rsidR="00542787" w:rsidRDefault="00542787" w:rsidP="00595D74">
      <w:pPr>
        <w:spacing w:before="120" w:after="120"/>
        <w:rPr>
          <w:rFonts w:ascii="IBM Plex Sans" w:hAnsi="IBM Plex Sans"/>
          <w:sz w:val="20"/>
          <w:szCs w:val="20"/>
          <w:lang w:val="es-MX"/>
        </w:rPr>
      </w:pPr>
    </w:p>
    <w:p w14:paraId="691EE998" w14:textId="77777777" w:rsidR="00542787" w:rsidRDefault="00542787" w:rsidP="00595D74">
      <w:pPr>
        <w:spacing w:before="120" w:after="120"/>
        <w:rPr>
          <w:rFonts w:ascii="IBM Plex Sans" w:hAnsi="IBM Plex Sans"/>
          <w:sz w:val="20"/>
          <w:szCs w:val="20"/>
          <w:lang w:val="es-MX"/>
        </w:rPr>
      </w:pPr>
    </w:p>
    <w:p w14:paraId="738F5ADA" w14:textId="77777777" w:rsidR="00542787" w:rsidRDefault="00542787" w:rsidP="00595D74">
      <w:pPr>
        <w:spacing w:before="120" w:after="120"/>
        <w:rPr>
          <w:rFonts w:ascii="IBM Plex Sans" w:hAnsi="IBM Plex Sans"/>
          <w:sz w:val="20"/>
          <w:szCs w:val="20"/>
          <w:lang w:val="es-MX"/>
        </w:rPr>
      </w:pPr>
    </w:p>
    <w:p w14:paraId="2380CAF3" w14:textId="77777777" w:rsidR="00542787" w:rsidRDefault="00542787" w:rsidP="00595D74">
      <w:pPr>
        <w:spacing w:before="120" w:after="120"/>
        <w:rPr>
          <w:rFonts w:ascii="IBM Plex Sans" w:hAnsi="IBM Plex Sans"/>
          <w:sz w:val="20"/>
          <w:szCs w:val="20"/>
          <w:lang w:val="es-MX"/>
        </w:rPr>
      </w:pPr>
    </w:p>
    <w:p w14:paraId="73280E6B" w14:textId="77777777" w:rsidR="00542787" w:rsidRDefault="00542787" w:rsidP="00595D74">
      <w:pPr>
        <w:spacing w:before="120" w:after="120"/>
        <w:rPr>
          <w:rFonts w:ascii="IBM Plex Sans" w:hAnsi="IBM Plex Sans"/>
          <w:sz w:val="20"/>
          <w:szCs w:val="20"/>
          <w:lang w:val="es-MX"/>
        </w:rPr>
      </w:pPr>
    </w:p>
    <w:p w14:paraId="3133FF3D" w14:textId="77777777" w:rsidR="00542787" w:rsidRDefault="00542787" w:rsidP="00595D74">
      <w:pPr>
        <w:spacing w:before="120" w:after="120"/>
        <w:rPr>
          <w:rFonts w:ascii="IBM Plex Sans" w:hAnsi="IBM Plex Sans"/>
          <w:sz w:val="20"/>
          <w:szCs w:val="20"/>
          <w:lang w:val="es-MX"/>
        </w:rPr>
      </w:pPr>
    </w:p>
    <w:p w14:paraId="163E583C" w14:textId="77777777" w:rsidR="00B9491B" w:rsidRDefault="00B9491B" w:rsidP="00595D74">
      <w:pPr>
        <w:spacing w:before="120" w:after="120"/>
        <w:rPr>
          <w:rFonts w:ascii="IBM Plex Sans" w:hAnsi="IBM Plex Sans"/>
          <w:sz w:val="20"/>
          <w:szCs w:val="20"/>
          <w:lang w:val="es-MX"/>
        </w:rPr>
      </w:pPr>
    </w:p>
    <w:p w14:paraId="51D320F6" w14:textId="77777777" w:rsidR="00B9491B" w:rsidRDefault="00B9491B" w:rsidP="00595D74">
      <w:pPr>
        <w:spacing w:before="120" w:after="120"/>
        <w:rPr>
          <w:rFonts w:ascii="IBM Plex Sans" w:hAnsi="IBM Plex Sans"/>
          <w:sz w:val="20"/>
          <w:szCs w:val="20"/>
          <w:lang w:val="es-MX"/>
        </w:rPr>
      </w:pPr>
    </w:p>
    <w:p w14:paraId="5B3C57B7" w14:textId="77777777" w:rsidR="00B9491B" w:rsidRDefault="00B9491B" w:rsidP="00595D74">
      <w:pPr>
        <w:spacing w:before="120" w:after="120"/>
        <w:rPr>
          <w:rFonts w:ascii="IBM Plex Sans" w:hAnsi="IBM Plex Sans"/>
          <w:sz w:val="20"/>
          <w:szCs w:val="20"/>
          <w:lang w:val="es-MX"/>
        </w:rPr>
      </w:pPr>
    </w:p>
    <w:p w14:paraId="75D6EABD" w14:textId="34FE013D" w:rsid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Las tasas promedio obtenidas de ambas fuentes para distintos periodos son las siguientes:</w:t>
      </w:r>
    </w:p>
    <w:p w14:paraId="33C68430" w14:textId="77777777" w:rsidR="00242D58" w:rsidRPr="00595D74" w:rsidRDefault="00242D58" w:rsidP="00595D74">
      <w:pPr>
        <w:spacing w:before="120" w:after="120"/>
        <w:rPr>
          <w:rFonts w:ascii="IBM Plex Sans" w:hAnsi="IBM Plex Sans"/>
          <w:sz w:val="20"/>
          <w:szCs w:val="20"/>
          <w:lang w:val="es-MX"/>
        </w:rPr>
      </w:pP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3828"/>
        <w:gridCol w:w="2409"/>
      </w:tblGrid>
      <w:tr w:rsidR="00595D74" w:rsidRPr="00595D74" w14:paraId="6F06EB29" w14:textId="77777777" w:rsidTr="00542787">
        <w:trPr>
          <w:tblHeader/>
          <w:tblCellSpacing w:w="15" w:type="dxa"/>
        </w:trPr>
        <w:tc>
          <w:tcPr>
            <w:tcW w:w="3783" w:type="dxa"/>
            <w:vAlign w:val="center"/>
            <w:hideMark/>
          </w:tcPr>
          <w:p w14:paraId="50F85922" w14:textId="424393FD" w:rsidR="00595D74" w:rsidRPr="00595D74" w:rsidRDefault="00595D74" w:rsidP="00595D74">
            <w:pPr>
              <w:spacing w:before="120" w:after="120"/>
              <w:rPr>
                <w:rFonts w:ascii="IBM Plex Sans" w:hAnsi="IBM Plex Sans"/>
                <w:b/>
                <w:bCs/>
                <w:sz w:val="20"/>
                <w:szCs w:val="20"/>
                <w:lang w:val="es-MX"/>
              </w:rPr>
            </w:pPr>
            <w:r w:rsidRPr="00595D74">
              <w:rPr>
                <w:rFonts w:ascii="IBM Plex Sans" w:hAnsi="IBM Plex Sans"/>
                <w:b/>
                <w:bCs/>
                <w:sz w:val="20"/>
                <w:szCs w:val="20"/>
                <w:lang w:val="es-MX"/>
              </w:rPr>
              <w:t>Fuente y Período</w:t>
            </w:r>
          </w:p>
        </w:tc>
        <w:tc>
          <w:tcPr>
            <w:tcW w:w="2364" w:type="dxa"/>
            <w:vAlign w:val="center"/>
            <w:hideMark/>
          </w:tcPr>
          <w:p w14:paraId="62804C95" w14:textId="77777777" w:rsidR="00595D74" w:rsidRPr="00595D74" w:rsidRDefault="00595D74" w:rsidP="00595D74">
            <w:pPr>
              <w:spacing w:before="120" w:after="120"/>
              <w:rPr>
                <w:rFonts w:ascii="IBM Plex Sans" w:hAnsi="IBM Plex Sans"/>
                <w:b/>
                <w:bCs/>
                <w:sz w:val="20"/>
                <w:szCs w:val="20"/>
                <w:lang w:val="es-MX"/>
              </w:rPr>
            </w:pPr>
            <w:r w:rsidRPr="00595D74">
              <w:rPr>
                <w:rFonts w:ascii="IBM Plex Sans" w:hAnsi="IBM Plex Sans"/>
                <w:b/>
                <w:bCs/>
                <w:sz w:val="20"/>
                <w:szCs w:val="20"/>
                <w:lang w:val="es-MX"/>
              </w:rPr>
              <w:t>Tasa anual promedio</w:t>
            </w:r>
          </w:p>
        </w:tc>
      </w:tr>
      <w:tr w:rsidR="00595D74" w:rsidRPr="00595D74" w14:paraId="1B929738" w14:textId="77777777" w:rsidTr="00542787">
        <w:trPr>
          <w:tblCellSpacing w:w="15" w:type="dxa"/>
        </w:trPr>
        <w:tc>
          <w:tcPr>
            <w:tcW w:w="3783" w:type="dxa"/>
            <w:vAlign w:val="center"/>
            <w:hideMark/>
          </w:tcPr>
          <w:p w14:paraId="77786779" w14:textId="55A38F56"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MapBiomas</w:t>
            </w:r>
            <w:r w:rsidR="00242D58">
              <w:rPr>
                <w:rFonts w:ascii="IBM Plex Sans" w:hAnsi="IBM Plex Sans"/>
                <w:sz w:val="20"/>
                <w:szCs w:val="20"/>
                <w:lang w:val="es-MX"/>
              </w:rPr>
              <w:t>/Landsat</w:t>
            </w:r>
            <w:r w:rsidRPr="00595D74">
              <w:rPr>
                <w:rFonts w:ascii="IBM Plex Sans" w:hAnsi="IBM Plex Sans"/>
                <w:sz w:val="20"/>
                <w:szCs w:val="20"/>
                <w:lang w:val="es-MX"/>
              </w:rPr>
              <w:t xml:space="preserve"> 2000-2010</w:t>
            </w:r>
          </w:p>
        </w:tc>
        <w:tc>
          <w:tcPr>
            <w:tcW w:w="2364" w:type="dxa"/>
            <w:vAlign w:val="center"/>
            <w:hideMark/>
          </w:tcPr>
          <w:p w14:paraId="6126763B" w14:textId="77777777"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1,18 %</w:t>
            </w:r>
          </w:p>
        </w:tc>
      </w:tr>
      <w:tr w:rsidR="00595D74" w:rsidRPr="00595D74" w14:paraId="1C43ED77" w14:textId="77777777" w:rsidTr="00542787">
        <w:trPr>
          <w:tblCellSpacing w:w="15" w:type="dxa"/>
        </w:trPr>
        <w:tc>
          <w:tcPr>
            <w:tcW w:w="3783" w:type="dxa"/>
            <w:vAlign w:val="center"/>
            <w:hideMark/>
          </w:tcPr>
          <w:p w14:paraId="61BFF464" w14:textId="40A2605A"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MapBiomas</w:t>
            </w:r>
            <w:r w:rsidR="00242D58">
              <w:rPr>
                <w:rFonts w:ascii="IBM Plex Sans" w:hAnsi="IBM Plex Sans"/>
                <w:sz w:val="20"/>
                <w:szCs w:val="20"/>
                <w:lang w:val="es-MX"/>
              </w:rPr>
              <w:t>/Landsat</w:t>
            </w:r>
            <w:r w:rsidRPr="00595D74">
              <w:rPr>
                <w:rFonts w:ascii="IBM Plex Sans" w:hAnsi="IBM Plex Sans"/>
                <w:sz w:val="20"/>
                <w:szCs w:val="20"/>
                <w:lang w:val="es-MX"/>
              </w:rPr>
              <w:t xml:space="preserve"> 2010-2022</w:t>
            </w:r>
          </w:p>
        </w:tc>
        <w:tc>
          <w:tcPr>
            <w:tcW w:w="2364" w:type="dxa"/>
            <w:vAlign w:val="center"/>
            <w:hideMark/>
          </w:tcPr>
          <w:p w14:paraId="1C0F913F" w14:textId="77777777"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1,74 %</w:t>
            </w:r>
          </w:p>
        </w:tc>
      </w:tr>
      <w:tr w:rsidR="00595D74" w:rsidRPr="00595D74" w14:paraId="1F817675" w14:textId="77777777" w:rsidTr="00542787">
        <w:trPr>
          <w:tblCellSpacing w:w="15" w:type="dxa"/>
        </w:trPr>
        <w:tc>
          <w:tcPr>
            <w:tcW w:w="3783" w:type="dxa"/>
            <w:vAlign w:val="center"/>
            <w:hideMark/>
          </w:tcPr>
          <w:p w14:paraId="74F99DF5" w14:textId="518661F5"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MapBiomas</w:t>
            </w:r>
            <w:r w:rsidR="00242D58">
              <w:rPr>
                <w:rFonts w:ascii="IBM Plex Sans" w:hAnsi="IBM Plex Sans"/>
                <w:sz w:val="20"/>
                <w:szCs w:val="20"/>
                <w:lang w:val="es-MX"/>
              </w:rPr>
              <w:t>/Landsat</w:t>
            </w:r>
            <w:r w:rsidRPr="00595D74">
              <w:rPr>
                <w:rFonts w:ascii="IBM Plex Sans" w:hAnsi="IBM Plex Sans"/>
                <w:sz w:val="20"/>
                <w:szCs w:val="20"/>
                <w:lang w:val="es-MX"/>
              </w:rPr>
              <w:t xml:space="preserve"> 2000-2022</w:t>
            </w:r>
          </w:p>
        </w:tc>
        <w:tc>
          <w:tcPr>
            <w:tcW w:w="2364" w:type="dxa"/>
            <w:vAlign w:val="center"/>
            <w:hideMark/>
          </w:tcPr>
          <w:p w14:paraId="272DB4E5" w14:textId="77777777"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1,37 %</w:t>
            </w:r>
          </w:p>
        </w:tc>
      </w:tr>
      <w:tr w:rsidR="00595D74" w:rsidRPr="00595D74" w14:paraId="35448440" w14:textId="77777777" w:rsidTr="00542787">
        <w:trPr>
          <w:tblCellSpacing w:w="15" w:type="dxa"/>
        </w:trPr>
        <w:tc>
          <w:tcPr>
            <w:tcW w:w="3783" w:type="dxa"/>
            <w:vAlign w:val="center"/>
            <w:hideMark/>
          </w:tcPr>
          <w:p w14:paraId="44AA21FF" w14:textId="77777777"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GFW/Hansen 2000-2022</w:t>
            </w:r>
          </w:p>
        </w:tc>
        <w:tc>
          <w:tcPr>
            <w:tcW w:w="2364" w:type="dxa"/>
            <w:vAlign w:val="center"/>
            <w:hideMark/>
          </w:tcPr>
          <w:p w14:paraId="4DE71604" w14:textId="77777777"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1,52 %</w:t>
            </w:r>
          </w:p>
        </w:tc>
      </w:tr>
    </w:tbl>
    <w:p w14:paraId="36E0AC71" w14:textId="77777777" w:rsidR="009420E5" w:rsidRDefault="009420E5" w:rsidP="00595D74">
      <w:pPr>
        <w:spacing w:before="120" w:after="120"/>
        <w:rPr>
          <w:rFonts w:ascii="IBM Plex Sans" w:hAnsi="IBM Plex Sans"/>
          <w:sz w:val="20"/>
          <w:szCs w:val="20"/>
          <w:lang w:val="es-MX"/>
        </w:rPr>
      </w:pPr>
    </w:p>
    <w:p w14:paraId="20925B33" w14:textId="2E8EC9CE"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Pese a diferencias metodológicas, ambas fuentes coinciden en identificar como focos críticos de deforestación a los departamentos de Canindeyú, San Pedro y Caaguazú. Esta convergencia fortalece la fiabilidad de los datos.</w:t>
      </w:r>
    </w:p>
    <w:p w14:paraId="29C1861A" w14:textId="78B6AD9E" w:rsidR="00595D74" w:rsidRPr="00595D74" w:rsidRDefault="00595D74" w:rsidP="00FE1F60">
      <w:pPr>
        <w:spacing w:before="120" w:after="120" w:line="336" w:lineRule="auto"/>
        <w:rPr>
          <w:rFonts w:ascii="IBM Plex Sans Bold" w:eastAsia="IBM Plex Sans Bold" w:hAnsi="IBM Plex Sans Bold" w:cs="IBM Plex Sans Bold"/>
          <w:b/>
          <w:bCs/>
          <w:color w:val="000000"/>
        </w:rPr>
      </w:pPr>
      <w:r w:rsidRPr="00595D74">
        <w:rPr>
          <w:rFonts w:ascii="IBM Plex Sans Bold" w:eastAsia="IBM Plex Sans Bold" w:hAnsi="IBM Plex Sans Bold" w:cs="IBM Plex Sans Bold"/>
          <w:b/>
          <w:bCs/>
          <w:color w:val="000000"/>
        </w:rPr>
        <w:t>Construcción de la tasa base de deforestación</w:t>
      </w:r>
    </w:p>
    <w:p w14:paraId="00424D5E" w14:textId="77777777"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Con base en los promedios anteriormente expuestos, se adopta una tasa de deforestación del 1,45 % anual como representativa del escenario sin proyecto. Esta cifra es superior a la estimación de MapBiomas 2000–2022 (1,37 %) y ligeramente inferior al valor de Hansen/GFW (1,52 %), por lo que se posiciona en el rango medio-alto de las estimaciones disponibles.</w:t>
      </w:r>
    </w:p>
    <w:p w14:paraId="0A9ED24A" w14:textId="77777777"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La justificación para adoptar este valor se basa en los siguientes criterios:</w:t>
      </w:r>
    </w:p>
    <w:p w14:paraId="09F60AC6" w14:textId="77777777" w:rsidR="00595D74" w:rsidRPr="00595D74" w:rsidRDefault="00595D74" w:rsidP="00595D74">
      <w:pPr>
        <w:numPr>
          <w:ilvl w:val="0"/>
          <w:numId w:val="20"/>
        </w:numPr>
        <w:spacing w:before="120" w:after="120"/>
        <w:rPr>
          <w:rFonts w:ascii="IBM Plex Sans" w:hAnsi="IBM Plex Sans"/>
          <w:sz w:val="20"/>
          <w:szCs w:val="20"/>
          <w:lang w:val="es-MX"/>
        </w:rPr>
      </w:pPr>
      <w:r w:rsidRPr="00595D74">
        <w:rPr>
          <w:rFonts w:ascii="IBM Plex Sans" w:hAnsi="IBM Plex Sans"/>
          <w:b/>
          <w:bCs/>
          <w:sz w:val="20"/>
          <w:szCs w:val="20"/>
          <w:lang w:val="es-MX"/>
        </w:rPr>
        <w:t>Coherencia entre fuentes Landsat:</w:t>
      </w:r>
      <w:r w:rsidRPr="00595D74">
        <w:rPr>
          <w:rFonts w:ascii="IBM Plex Sans" w:hAnsi="IBM Plex Sans"/>
          <w:sz w:val="20"/>
          <w:szCs w:val="20"/>
          <w:lang w:val="es-MX"/>
        </w:rPr>
        <w:t xml:space="preserve"> tanto MapBiomas como Hansen utilizan series Landsat validadas, lo cual asegura homogeneidad instrumental.</w:t>
      </w:r>
    </w:p>
    <w:p w14:paraId="3F07FE06" w14:textId="77777777" w:rsidR="00595D74" w:rsidRPr="00595D74" w:rsidRDefault="00595D74" w:rsidP="00595D74">
      <w:pPr>
        <w:numPr>
          <w:ilvl w:val="0"/>
          <w:numId w:val="20"/>
        </w:numPr>
        <w:spacing w:before="120" w:after="120"/>
        <w:rPr>
          <w:rFonts w:ascii="IBM Plex Sans" w:hAnsi="IBM Plex Sans"/>
          <w:sz w:val="20"/>
          <w:szCs w:val="20"/>
          <w:lang w:val="es-MX"/>
        </w:rPr>
      </w:pPr>
      <w:r w:rsidRPr="00595D74">
        <w:rPr>
          <w:rFonts w:ascii="IBM Plex Sans" w:hAnsi="IBM Plex Sans"/>
          <w:b/>
          <w:bCs/>
          <w:sz w:val="20"/>
          <w:szCs w:val="20"/>
          <w:lang w:val="es-MX"/>
        </w:rPr>
        <w:t>Tendencia creciente en el último periodo:</w:t>
      </w:r>
      <w:r w:rsidRPr="00595D74">
        <w:rPr>
          <w:rFonts w:ascii="IBM Plex Sans" w:hAnsi="IBM Plex Sans"/>
          <w:sz w:val="20"/>
          <w:szCs w:val="20"/>
          <w:lang w:val="es-MX"/>
        </w:rPr>
        <w:t xml:space="preserve"> entre 2010 y 2022, la tasa de deforestación observada por MapBiomas aumentó a 1,74 %, lo cual indica un empeoramiento reciente en la presión sobre el bosque nativo.</w:t>
      </w:r>
    </w:p>
    <w:p w14:paraId="30A90E4A" w14:textId="77777777" w:rsidR="00595D74" w:rsidRDefault="00595D74" w:rsidP="00595D74">
      <w:pPr>
        <w:numPr>
          <w:ilvl w:val="0"/>
          <w:numId w:val="20"/>
        </w:numPr>
        <w:spacing w:before="120" w:after="120"/>
        <w:rPr>
          <w:rFonts w:ascii="IBM Plex Sans" w:hAnsi="IBM Plex Sans"/>
          <w:sz w:val="20"/>
          <w:szCs w:val="20"/>
          <w:lang w:val="es-MX"/>
        </w:rPr>
      </w:pPr>
      <w:r w:rsidRPr="00595D74">
        <w:rPr>
          <w:rFonts w:ascii="IBM Plex Sans" w:hAnsi="IBM Plex Sans"/>
          <w:b/>
          <w:bCs/>
          <w:sz w:val="20"/>
          <w:szCs w:val="20"/>
          <w:lang w:val="es-MX"/>
        </w:rPr>
        <w:t>Naturaleza conservadora del enfoque:</w:t>
      </w:r>
      <w:r w:rsidRPr="00595D74">
        <w:rPr>
          <w:rFonts w:ascii="IBM Plex Sans" w:hAnsi="IBM Plex Sans"/>
          <w:sz w:val="20"/>
          <w:szCs w:val="20"/>
          <w:lang w:val="es-MX"/>
        </w:rPr>
        <w:t xml:space="preserve"> seleccionar una tasa superior al promedio histórico pero menor a la más alta observada permite evitar tanto la subestimación como la sobrevaloración de los beneficios del proyecto.</w:t>
      </w:r>
    </w:p>
    <w:p w14:paraId="4EFEB569" w14:textId="77777777" w:rsidR="008A04D0" w:rsidRDefault="008A04D0" w:rsidP="008A04D0">
      <w:pPr>
        <w:spacing w:before="120" w:after="120"/>
        <w:rPr>
          <w:rFonts w:ascii="IBM Plex Sans" w:hAnsi="IBM Plex Sans"/>
          <w:sz w:val="20"/>
          <w:szCs w:val="20"/>
          <w:lang w:val="es-MX"/>
        </w:rPr>
      </w:pPr>
    </w:p>
    <w:p w14:paraId="5132BD7E" w14:textId="77777777" w:rsidR="008A04D0" w:rsidRDefault="008A04D0" w:rsidP="008A04D0">
      <w:pPr>
        <w:spacing w:before="120" w:after="120"/>
        <w:rPr>
          <w:rFonts w:ascii="IBM Plex Sans" w:hAnsi="IBM Plex Sans"/>
          <w:sz w:val="20"/>
          <w:szCs w:val="20"/>
          <w:lang w:val="es-MX"/>
        </w:rPr>
      </w:pPr>
    </w:p>
    <w:p w14:paraId="64767096" w14:textId="77777777" w:rsidR="008A04D0" w:rsidRDefault="008A04D0" w:rsidP="008A04D0">
      <w:pPr>
        <w:spacing w:before="120" w:after="120"/>
        <w:rPr>
          <w:rFonts w:ascii="IBM Plex Sans" w:hAnsi="IBM Plex Sans"/>
          <w:sz w:val="20"/>
          <w:szCs w:val="20"/>
          <w:lang w:val="es-MX"/>
        </w:rPr>
      </w:pPr>
    </w:p>
    <w:p w14:paraId="05C28F2A" w14:textId="77777777" w:rsidR="008A04D0" w:rsidRDefault="008A04D0" w:rsidP="008A04D0">
      <w:pPr>
        <w:spacing w:before="120" w:after="120"/>
        <w:rPr>
          <w:rFonts w:ascii="IBM Plex Sans" w:hAnsi="IBM Plex Sans"/>
          <w:sz w:val="20"/>
          <w:szCs w:val="20"/>
          <w:lang w:val="es-MX"/>
        </w:rPr>
      </w:pPr>
    </w:p>
    <w:p w14:paraId="3288A066" w14:textId="77777777" w:rsidR="00B9491B" w:rsidRDefault="00B9491B" w:rsidP="008A04D0">
      <w:pPr>
        <w:spacing w:before="120" w:after="120"/>
        <w:rPr>
          <w:rFonts w:ascii="IBM Plex Sans" w:hAnsi="IBM Plex Sans"/>
          <w:sz w:val="20"/>
          <w:szCs w:val="20"/>
          <w:lang w:val="es-MX"/>
        </w:rPr>
      </w:pPr>
    </w:p>
    <w:p w14:paraId="0CBC5E29" w14:textId="77777777" w:rsidR="00B9491B" w:rsidRDefault="00B9491B" w:rsidP="008A04D0">
      <w:pPr>
        <w:spacing w:before="120" w:after="120"/>
        <w:rPr>
          <w:rFonts w:ascii="IBM Plex Sans" w:hAnsi="IBM Plex Sans"/>
          <w:sz w:val="20"/>
          <w:szCs w:val="20"/>
          <w:lang w:val="es-MX"/>
        </w:rPr>
      </w:pPr>
    </w:p>
    <w:p w14:paraId="70AB500B" w14:textId="77777777" w:rsidR="00B9491B" w:rsidRDefault="00B9491B" w:rsidP="008A04D0">
      <w:pPr>
        <w:spacing w:before="120" w:after="120"/>
        <w:rPr>
          <w:rFonts w:ascii="IBM Plex Sans" w:hAnsi="IBM Plex Sans"/>
          <w:sz w:val="20"/>
          <w:szCs w:val="20"/>
          <w:lang w:val="es-MX"/>
        </w:rPr>
      </w:pPr>
    </w:p>
    <w:p w14:paraId="42A4F85A" w14:textId="77777777" w:rsidR="008A04D0" w:rsidRPr="00595D74" w:rsidRDefault="008A04D0" w:rsidP="00FE1F60">
      <w:pPr>
        <w:spacing w:before="120" w:after="120" w:line="336" w:lineRule="auto"/>
        <w:rPr>
          <w:rFonts w:ascii="IBM Plex Sans Bold" w:eastAsia="IBM Plex Sans Bold" w:hAnsi="IBM Plex Sans Bold" w:cs="IBM Plex Sans Bold"/>
          <w:b/>
          <w:bCs/>
          <w:color w:val="000000"/>
        </w:rPr>
      </w:pPr>
    </w:p>
    <w:p w14:paraId="60960539" w14:textId="4520A109" w:rsidR="00595D74" w:rsidRPr="00595D74" w:rsidRDefault="00595D74" w:rsidP="00FE1F60">
      <w:pPr>
        <w:spacing w:before="120" w:after="120" w:line="336" w:lineRule="auto"/>
        <w:rPr>
          <w:rFonts w:ascii="IBM Plex Sans Bold" w:eastAsia="IBM Plex Sans Bold" w:hAnsi="IBM Plex Sans Bold" w:cs="IBM Plex Sans Bold"/>
          <w:b/>
          <w:bCs/>
          <w:color w:val="000000"/>
        </w:rPr>
      </w:pPr>
      <w:r w:rsidRPr="00595D74">
        <w:rPr>
          <w:rFonts w:ascii="IBM Plex Sans Bold" w:eastAsia="IBM Plex Sans Bold" w:hAnsi="IBM Plex Sans Bold" w:cs="IBM Plex Sans Bold"/>
          <w:b/>
          <w:bCs/>
          <w:color w:val="000000"/>
        </w:rPr>
        <w:t>Relevancia del proyecto respecto al área amenazada del BAAPA</w:t>
      </w:r>
    </w:p>
    <w:p w14:paraId="76533B76" w14:textId="17921708"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El proyecto propone conservar una superficie mínima de 10.000 ha de bosque nativo en zonas clasificadas con riesgo alto o muy alto de deforestación. Esta superficie representa el 1,25 % del total estimado de bosque nativo amenazado en el BAAPA</w:t>
      </w:r>
      <w:r w:rsidR="006D2D80">
        <w:rPr>
          <w:rFonts w:ascii="IBM Plex Sans" w:hAnsi="IBM Plex Sans"/>
          <w:sz w:val="20"/>
          <w:szCs w:val="20"/>
          <w:lang w:val="es-MX"/>
        </w:rPr>
        <w:t xml:space="preserve"> (800.000 ha)</w:t>
      </w:r>
      <w:r w:rsidR="008D12BF">
        <w:rPr>
          <w:rFonts w:ascii="IBM Plex Sans" w:hAnsi="IBM Plex Sans"/>
          <w:sz w:val="20"/>
          <w:szCs w:val="20"/>
          <w:lang w:val="es-MX"/>
        </w:rPr>
        <w:t xml:space="preserve"> SEGÚN WWF y GFW</w:t>
      </w:r>
      <w:r w:rsidRPr="00595D74">
        <w:rPr>
          <w:rFonts w:ascii="IBM Plex Sans" w:hAnsi="IBM Plex Sans"/>
          <w:sz w:val="20"/>
          <w:szCs w:val="20"/>
          <w:lang w:val="es-MX"/>
        </w:rPr>
        <w:t>, lo cual se expresa como:</w:t>
      </w:r>
    </w:p>
    <w:p w14:paraId="721D2350" w14:textId="77777777"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b/>
          <w:bCs/>
          <w:sz w:val="20"/>
          <w:szCs w:val="20"/>
          <w:lang w:val="es-MX"/>
        </w:rPr>
        <w:t>Proporción de intervención sobre área amenazada</w:t>
      </w:r>
      <w:r w:rsidRPr="00595D74">
        <w:rPr>
          <w:rFonts w:ascii="IBM Plex Sans" w:hAnsi="IBM Plex Sans"/>
          <w:sz w:val="20"/>
          <w:szCs w:val="20"/>
          <w:lang w:val="es-MX"/>
        </w:rPr>
        <w:t xml:space="preserve"> = (10.000 ha / 800.000 ha) = 1,25 %</w:t>
      </w:r>
    </w:p>
    <w:p w14:paraId="62E0A13B" w14:textId="77777777"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Este indicador podrá ser ajustado conforme se delimite con mayor precisión el perímetro de intervención y la dinámica de riesgo se actualice. No obstante, su valor actual permite visibilizar el aporte del proyecto frente al desafío regional de conservación de bosques.</w:t>
      </w:r>
    </w:p>
    <w:p w14:paraId="5E96474C" w14:textId="5ACF8D87" w:rsidR="00595D74" w:rsidRPr="00595D74" w:rsidRDefault="00595D74" w:rsidP="00F54C5A">
      <w:pPr>
        <w:spacing w:before="120" w:after="120" w:line="336" w:lineRule="auto"/>
        <w:rPr>
          <w:rFonts w:ascii="IBM Plex Sans Bold" w:eastAsia="IBM Plex Sans Bold" w:hAnsi="IBM Plex Sans Bold" w:cs="IBM Plex Sans Bold"/>
          <w:color w:val="000000"/>
        </w:rPr>
      </w:pPr>
      <w:r w:rsidRPr="00595D74">
        <w:rPr>
          <w:rFonts w:ascii="IBM Plex Sans Bold" w:eastAsia="IBM Plex Sans Bold" w:hAnsi="IBM Plex Sans Bold" w:cs="IBM Plex Sans Bold"/>
          <w:color w:val="000000"/>
        </w:rPr>
        <w:t>Base de datos propia y triangulación técnica</w:t>
      </w:r>
    </w:p>
    <w:p w14:paraId="463A19E8" w14:textId="66C451F6"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Además de</w:t>
      </w:r>
      <w:r w:rsidR="00796A30">
        <w:rPr>
          <w:rFonts w:ascii="IBM Plex Sans" w:hAnsi="IBM Plex Sans"/>
          <w:sz w:val="20"/>
          <w:szCs w:val="20"/>
          <w:lang w:val="es-MX"/>
        </w:rPr>
        <w:t xml:space="preserve"> los dashboards de</w:t>
      </w:r>
      <w:r w:rsidRPr="00595D74">
        <w:rPr>
          <w:rFonts w:ascii="IBM Plex Sans" w:hAnsi="IBM Plex Sans"/>
          <w:sz w:val="20"/>
          <w:szCs w:val="20"/>
          <w:lang w:val="es-MX"/>
        </w:rPr>
        <w:t xml:space="preserve"> MapBiomas y Hansen/GFC, el proyecto dispone de una base de datos </w:t>
      </w:r>
      <w:r w:rsidR="000634AF">
        <w:rPr>
          <w:rFonts w:ascii="IBM Plex Sans" w:hAnsi="IBM Plex Sans"/>
          <w:sz w:val="20"/>
          <w:szCs w:val="20"/>
          <w:lang w:val="es-MX"/>
        </w:rPr>
        <w:t>para el proyecto</w:t>
      </w:r>
      <w:r w:rsidRPr="00595D74">
        <w:rPr>
          <w:rFonts w:ascii="IBM Plex Sans" w:hAnsi="IBM Plex Sans"/>
          <w:sz w:val="20"/>
          <w:szCs w:val="20"/>
          <w:lang w:val="es-MX"/>
        </w:rPr>
        <w:t xml:space="preserve"> desarrollada en Google Earth Engine, que incorpora análisis de series Landsat</w:t>
      </w:r>
      <w:r w:rsidR="000634AF">
        <w:rPr>
          <w:rFonts w:ascii="IBM Plex Sans" w:hAnsi="IBM Plex Sans"/>
          <w:sz w:val="20"/>
          <w:szCs w:val="20"/>
          <w:lang w:val="es-MX"/>
        </w:rPr>
        <w:t xml:space="preserve"> y Hansen,</w:t>
      </w:r>
      <w:r w:rsidRPr="00595D74">
        <w:rPr>
          <w:rFonts w:ascii="IBM Plex Sans" w:hAnsi="IBM Plex Sans"/>
          <w:sz w:val="20"/>
          <w:szCs w:val="20"/>
          <w:lang w:val="es-MX"/>
        </w:rPr>
        <w:t xml:space="preserve"> verificación de campo con puntos de control y la comparación con mapas de cobertura de suelo generados por otras iniciativas en Paraguay. Esta información permite refinar la clasificación, identificar falsas pérdidas (e.g., cosecha de yerba mate) y mejorar la interpretación de los cambios detectados por sensores remotos.</w:t>
      </w:r>
    </w:p>
    <w:p w14:paraId="3E00B751" w14:textId="77777777"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Asimismo, se cuenta con líneas base utilizadas por proyectos vecinos, informes académicos, e inventarios forestales parciales de ONGs que operan en el BAAPA. Esta triangulación metodológica refuerza la robustez del enfoque empleado.</w:t>
      </w:r>
    </w:p>
    <w:p w14:paraId="3C8576B1" w14:textId="647518A3" w:rsidR="00595D74" w:rsidRPr="00595D74" w:rsidRDefault="00595D74" w:rsidP="00595D74">
      <w:pPr>
        <w:spacing w:before="120" w:after="120"/>
        <w:rPr>
          <w:rFonts w:ascii="IBM Plex Sans Bold" w:eastAsia="IBM Plex Sans Bold" w:hAnsi="IBM Plex Sans Bold" w:cs="IBM Plex Sans Bold"/>
          <w:color w:val="000000"/>
        </w:rPr>
      </w:pPr>
      <w:r w:rsidRPr="00595D74">
        <w:rPr>
          <w:rFonts w:ascii="IBM Plex Sans Bold" w:eastAsia="IBM Plex Sans Bold" w:hAnsi="IBM Plex Sans Bold" w:cs="IBM Plex Sans Bold"/>
          <w:color w:val="000000"/>
        </w:rPr>
        <w:t>Carácter y robustez técnica de la estimación</w:t>
      </w:r>
    </w:p>
    <w:p w14:paraId="67273D17" w14:textId="77777777"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La tasa de 1,45 % adoptada se sitúa en el extremo superior del promedio multianual reportado por MapBiomas, y es levemente inferior al valor de Hansen. Esta elección intencionadamente conservadora cumple con los principios de precaución exigidos por las metodologías REDD+ VM0048/VMD0055.</w:t>
      </w:r>
    </w:p>
    <w:p w14:paraId="675F7E8F" w14:textId="450130A2"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Además, el uso exclusivo de fuentes Landsat</w:t>
      </w:r>
      <w:r w:rsidR="00C07C68">
        <w:rPr>
          <w:rFonts w:ascii="IBM Plex Sans" w:hAnsi="IBM Plex Sans"/>
          <w:sz w:val="20"/>
          <w:szCs w:val="20"/>
          <w:lang w:val="es-MX"/>
        </w:rPr>
        <w:t xml:space="preserve"> y Hansen</w:t>
      </w:r>
      <w:r w:rsidRPr="00595D74">
        <w:rPr>
          <w:rFonts w:ascii="IBM Plex Sans" w:hAnsi="IBM Plex Sans"/>
          <w:sz w:val="20"/>
          <w:szCs w:val="20"/>
          <w:lang w:val="es-MX"/>
        </w:rPr>
        <w:t xml:space="preserve"> minimiza el sesgo instrumental y permite construir un argumento técnico sólido para sustentar la línea base como representativa del escenario sin proyecto.</w:t>
      </w:r>
    </w:p>
    <w:p w14:paraId="558720AB" w14:textId="77777777" w:rsidR="00595D74" w:rsidRPr="00595D74" w:rsidRDefault="00595D74" w:rsidP="00595D74">
      <w:pPr>
        <w:spacing w:before="120" w:after="120"/>
        <w:rPr>
          <w:rFonts w:ascii="IBM Plex Sans" w:hAnsi="IBM Plex Sans"/>
          <w:sz w:val="20"/>
          <w:szCs w:val="20"/>
          <w:lang w:val="es-MX"/>
        </w:rPr>
      </w:pPr>
      <w:r w:rsidRPr="00595D74">
        <w:rPr>
          <w:rFonts w:ascii="IBM Plex Sans" w:hAnsi="IBM Plex Sans"/>
          <w:sz w:val="20"/>
          <w:szCs w:val="20"/>
          <w:lang w:val="es-MX"/>
        </w:rPr>
        <w:t>En conjunto, la línea base aquí presentada combina datos actualizados, consistencia metodológica, y evidencia espacial robusta para sustentar su aplicabilidad y credibilidad en el marco del estándar VCS y sus metodologías asociadas.</w:t>
      </w:r>
    </w:p>
    <w:p w14:paraId="72F8F564" w14:textId="77777777" w:rsidR="00C97723" w:rsidRDefault="00C97723" w:rsidP="00117693">
      <w:pPr>
        <w:spacing w:before="120" w:after="120"/>
        <w:rPr>
          <w:rFonts w:ascii="IBM Plex Sans" w:hAnsi="IBM Plex Sans"/>
          <w:sz w:val="20"/>
          <w:szCs w:val="20"/>
        </w:rPr>
      </w:pPr>
    </w:p>
    <w:p w14:paraId="567CCE6E" w14:textId="77777777" w:rsidR="00D34EB2" w:rsidRDefault="00D34EB2" w:rsidP="00117693">
      <w:pPr>
        <w:spacing w:before="120" w:after="120"/>
        <w:rPr>
          <w:rFonts w:ascii="IBM Plex Sans" w:hAnsi="IBM Plex Sans"/>
          <w:sz w:val="20"/>
          <w:szCs w:val="20"/>
        </w:rPr>
      </w:pPr>
    </w:p>
    <w:p w14:paraId="5A4E3855" w14:textId="2A51B1DA" w:rsidR="006D4A4D" w:rsidRDefault="006D4A4D" w:rsidP="00E11089">
      <w:pPr>
        <w:pStyle w:val="Estilo1"/>
      </w:pPr>
    </w:p>
    <w:p w14:paraId="383596AD" w14:textId="56602B64" w:rsidR="00E11089" w:rsidRPr="00DD447C" w:rsidRDefault="00C52BC3" w:rsidP="00E11089">
      <w:pPr>
        <w:pStyle w:val="Estilo1"/>
      </w:pPr>
      <w:bookmarkStart w:id="8" w:name="_Toc199257342"/>
      <w:r>
        <w:t>Alcance</w:t>
      </w:r>
      <w:r w:rsidR="006D4A4D">
        <w:t xml:space="preserve"> Territorial</w:t>
      </w:r>
      <w:bookmarkEnd w:id="8"/>
    </w:p>
    <w:p w14:paraId="7AE22AE8" w14:textId="77777777" w:rsidR="00E11089" w:rsidRDefault="00E11089" w:rsidP="00E11089">
      <w:pPr>
        <w:pBdr>
          <w:bottom w:val="single" w:sz="6" w:space="0" w:color="000000"/>
        </w:pBdr>
        <w:spacing w:before="120" w:after="120" w:line="0" w:lineRule="auto"/>
      </w:pPr>
    </w:p>
    <w:p w14:paraId="09187C72" w14:textId="77777777" w:rsidR="009874F4" w:rsidRDefault="009874F4" w:rsidP="009874F4">
      <w:pPr>
        <w:pBdr>
          <w:bottom w:val="single" w:sz="6" w:space="0" w:color="000000"/>
        </w:pBdr>
        <w:spacing w:before="120" w:after="120" w:line="0" w:lineRule="auto"/>
      </w:pPr>
    </w:p>
    <w:p w14:paraId="58F383E0" w14:textId="07240982"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3BAB5EEB" w14:textId="0C8D6D56" w:rsidR="00400D3D" w:rsidRDefault="00400D3D">
      <w:pPr>
        <w:spacing w:before="120" w:after="120" w:line="336" w:lineRule="auto"/>
        <w:rPr>
          <w:rFonts w:ascii="IBM Plex Sans Bold" w:eastAsia="IBM Plex Sans Bold" w:hAnsi="IBM Plex Sans Bold" w:cs="IBM Plex Sans Bold"/>
          <w:b/>
          <w:bCs/>
          <w:color w:val="000000"/>
          <w:sz w:val="36"/>
          <w:szCs w:val="36"/>
        </w:rPr>
      </w:pPr>
      <w:r>
        <w:rPr>
          <w:rFonts w:ascii="IBM Plex Sans Bold" w:eastAsia="IBM Plex Sans Bold" w:hAnsi="IBM Plex Sans Bold" w:cs="IBM Plex Sans Bold"/>
          <w:b/>
          <w:bCs/>
          <w:noProof/>
          <w:color w:val="000000"/>
          <w:sz w:val="36"/>
          <w:szCs w:val="36"/>
        </w:rPr>
        <w:drawing>
          <wp:anchor distT="0" distB="0" distL="114300" distR="114300" simplePos="0" relativeHeight="251681792" behindDoc="0" locked="0" layoutInCell="1" allowOverlap="1" wp14:anchorId="4F3E2D9B" wp14:editId="69362ED5">
            <wp:simplePos x="0" y="0"/>
            <wp:positionH relativeFrom="margin">
              <wp:align>center</wp:align>
            </wp:positionH>
            <wp:positionV relativeFrom="margin">
              <wp:posOffset>1693545</wp:posOffset>
            </wp:positionV>
            <wp:extent cx="4239260" cy="5936615"/>
            <wp:effectExtent l="19050" t="19050" r="27940" b="26035"/>
            <wp:wrapSquare wrapText="bothSides"/>
            <wp:docPr id="5968755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7555" name="Imagen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39260" cy="593661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E6E3F82" w14:textId="318BBDE3"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06D31729" w14:textId="0A721661"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1B17658A" w14:textId="7A7B56FE"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508E3CDC" w14:textId="7BD769F0"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503AF794" w14:textId="77777777"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785813F2" w14:textId="617DB52B"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79E15657" w14:textId="0B9E48DB"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07A9D5D0" w14:textId="065F158A"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4D783F67" w14:textId="77777777"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406225B2" w14:textId="77777777"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71AC1975" w14:textId="77777777"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7237E39B" w14:textId="0DB0172E"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232A59B0" w14:textId="77777777"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0D600D50" w14:textId="5347832A"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38231CFD" w14:textId="637C2CEB"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69398560" w14:textId="3487A275"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224C1A54" w14:textId="1E14BA91"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3742C169" w14:textId="1C4613B6" w:rsidR="00400D3D" w:rsidRDefault="00400D3D">
      <w:pPr>
        <w:spacing w:before="120" w:after="120" w:line="336" w:lineRule="auto"/>
        <w:rPr>
          <w:rFonts w:ascii="IBM Plex Sans Bold" w:eastAsia="IBM Plex Sans Bold" w:hAnsi="IBM Plex Sans Bold" w:cs="IBM Plex Sans Bold"/>
          <w:b/>
          <w:bCs/>
          <w:color w:val="000000"/>
          <w:sz w:val="36"/>
          <w:szCs w:val="36"/>
        </w:rPr>
      </w:pPr>
      <w:r>
        <w:rPr>
          <w:rFonts w:ascii="IBM Plex Sans Bold" w:eastAsia="IBM Plex Sans Bold" w:hAnsi="IBM Plex Sans Bold" w:cs="IBM Plex Sans Bold"/>
          <w:b/>
          <w:bCs/>
          <w:noProof/>
          <w:color w:val="000000"/>
          <w:sz w:val="36"/>
          <w:szCs w:val="36"/>
        </w:rPr>
        <w:drawing>
          <wp:anchor distT="0" distB="0" distL="114300" distR="114300" simplePos="0" relativeHeight="251679744" behindDoc="0" locked="0" layoutInCell="1" allowOverlap="1" wp14:anchorId="106A405B" wp14:editId="12BFF567">
            <wp:simplePos x="0" y="0"/>
            <wp:positionH relativeFrom="margin">
              <wp:posOffset>577215</wp:posOffset>
            </wp:positionH>
            <wp:positionV relativeFrom="margin">
              <wp:posOffset>1630680</wp:posOffset>
            </wp:positionV>
            <wp:extent cx="4239260" cy="5937885"/>
            <wp:effectExtent l="19050" t="19050" r="27940" b="24765"/>
            <wp:wrapSquare wrapText="bothSides"/>
            <wp:docPr id="28452155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21559" name="Imagen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39260" cy="593788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33BACE6" w14:textId="77777777"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0B25F005" w14:textId="77777777"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3EB9006E" w14:textId="77777777"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23C0CA80" w14:textId="77777777"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5145A19E" w14:textId="77777777"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3AED3E53" w14:textId="77777777"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5DFCBAB5" w14:textId="77777777"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642C1A47" w14:textId="6B6AA0C1" w:rsidR="009874F4" w:rsidRDefault="009874F4">
      <w:pPr>
        <w:spacing w:before="120" w:after="120" w:line="336" w:lineRule="auto"/>
        <w:rPr>
          <w:rFonts w:ascii="IBM Plex Sans Bold" w:eastAsia="IBM Plex Sans Bold" w:hAnsi="IBM Plex Sans Bold" w:cs="IBM Plex Sans Bold"/>
          <w:b/>
          <w:bCs/>
          <w:color w:val="000000"/>
          <w:sz w:val="36"/>
          <w:szCs w:val="36"/>
        </w:rPr>
      </w:pPr>
    </w:p>
    <w:p w14:paraId="224DEDD6" w14:textId="77777777"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6CD55873" w14:textId="77777777"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0C3C7A75" w14:textId="77777777"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3BB9AE1F" w14:textId="77777777"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534971DA" w14:textId="77777777"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2A85BCC2" w14:textId="77777777"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1495B3B2" w14:textId="77777777"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0EFFA2D8" w14:textId="77777777" w:rsidR="00400D3D" w:rsidRDefault="00400D3D">
      <w:pPr>
        <w:spacing w:before="120" w:after="120" w:line="336" w:lineRule="auto"/>
        <w:rPr>
          <w:rFonts w:ascii="IBM Plex Sans Bold" w:eastAsia="IBM Plex Sans Bold" w:hAnsi="IBM Plex Sans Bold" w:cs="IBM Plex Sans Bold"/>
          <w:b/>
          <w:bCs/>
          <w:color w:val="000000"/>
          <w:sz w:val="36"/>
          <w:szCs w:val="36"/>
        </w:rPr>
      </w:pPr>
    </w:p>
    <w:p w14:paraId="6A378F55" w14:textId="77777777" w:rsidR="0021776D" w:rsidRPr="0021776D" w:rsidRDefault="0021776D" w:rsidP="0021776D">
      <w:pPr>
        <w:spacing w:before="120" w:after="120" w:line="336" w:lineRule="auto"/>
        <w:rPr>
          <w:rFonts w:ascii="IBM Plex Sans" w:eastAsia="IBM Plex Sans Bold" w:hAnsi="IBM Plex Sans" w:cs="IBM Plex Sans Bold"/>
          <w:color w:val="000000"/>
          <w:sz w:val="20"/>
          <w:szCs w:val="20"/>
          <w:lang w:val="es-MX"/>
        </w:rPr>
      </w:pPr>
      <w:r w:rsidRPr="0021776D">
        <w:rPr>
          <w:rFonts w:ascii="IBM Plex Sans" w:eastAsia="IBM Plex Sans Bold" w:hAnsi="IBM Plex Sans" w:cs="IBM Plex Sans Bold"/>
          <w:b/>
          <w:bCs/>
          <w:color w:val="000000"/>
          <w:sz w:val="20"/>
          <w:szCs w:val="20"/>
          <w:lang w:val="es-MX"/>
        </w:rPr>
        <w:t>Límites del Área de Intervención</w:t>
      </w:r>
      <w:r w:rsidRPr="0021776D">
        <w:rPr>
          <w:rFonts w:ascii="IBM Plex Sans" w:eastAsia="IBM Plex Sans Bold" w:hAnsi="IBM Plex Sans" w:cs="IBM Plex Sans Bold"/>
          <w:color w:val="000000"/>
          <w:sz w:val="20"/>
          <w:szCs w:val="20"/>
          <w:lang w:val="es-MX"/>
        </w:rPr>
        <w:br/>
        <w:t>El proyecto se enmarca en el Bosque Atlántico del Alto Paraná siguiendo los límites administrativos y productivos de la región:</w:t>
      </w:r>
    </w:p>
    <w:p w14:paraId="7082A178" w14:textId="77777777" w:rsidR="0021776D" w:rsidRPr="0021776D" w:rsidRDefault="0021776D" w:rsidP="0021776D">
      <w:pPr>
        <w:numPr>
          <w:ilvl w:val="0"/>
          <w:numId w:val="23"/>
        </w:numPr>
        <w:spacing w:before="120" w:after="120" w:line="336" w:lineRule="auto"/>
        <w:rPr>
          <w:rFonts w:ascii="IBM Plex Sans" w:eastAsia="IBM Plex Sans Bold" w:hAnsi="IBM Plex Sans" w:cs="IBM Plex Sans Bold"/>
          <w:color w:val="000000"/>
          <w:sz w:val="20"/>
          <w:szCs w:val="20"/>
          <w:lang w:val="es-MX"/>
        </w:rPr>
      </w:pPr>
      <w:r w:rsidRPr="0021776D">
        <w:rPr>
          <w:rFonts w:ascii="IBM Plex Sans" w:eastAsia="IBM Plex Sans Bold" w:hAnsi="IBM Plex Sans" w:cs="IBM Plex Sans Bold"/>
          <w:color w:val="000000"/>
          <w:sz w:val="20"/>
          <w:szCs w:val="20"/>
          <w:lang w:val="es-MX"/>
        </w:rPr>
        <w:t>Al Norte: alcanza el límite administrativo del departamento de Canindeyú, cubriendo la totalidad de su territorio.</w:t>
      </w:r>
    </w:p>
    <w:p w14:paraId="5E796085" w14:textId="6DB8D0C0" w:rsidR="0021776D" w:rsidRPr="0021776D" w:rsidRDefault="0021776D" w:rsidP="0021776D">
      <w:pPr>
        <w:numPr>
          <w:ilvl w:val="0"/>
          <w:numId w:val="23"/>
        </w:numPr>
        <w:spacing w:before="120" w:after="120" w:line="336" w:lineRule="auto"/>
        <w:rPr>
          <w:rFonts w:ascii="IBM Plex Sans" w:eastAsia="IBM Plex Sans Bold" w:hAnsi="IBM Plex Sans" w:cs="IBM Plex Sans Bold"/>
          <w:color w:val="000000"/>
          <w:sz w:val="20"/>
          <w:szCs w:val="20"/>
          <w:lang w:val="es-MX"/>
        </w:rPr>
      </w:pPr>
      <w:r w:rsidRPr="0021776D">
        <w:rPr>
          <w:rFonts w:ascii="IBM Plex Sans" w:eastAsia="IBM Plex Sans Bold" w:hAnsi="IBM Plex Sans" w:cs="IBM Plex Sans Bold"/>
          <w:color w:val="000000"/>
          <w:sz w:val="20"/>
          <w:szCs w:val="20"/>
          <w:lang w:val="es-MX"/>
        </w:rPr>
        <w:t xml:space="preserve">Al Sur: se apoya en la frontera septentrional de la “Región Graneros del Sur”, asegurando que el área de proyecto colinde con las principales zonas </w:t>
      </w:r>
      <w:r w:rsidR="002B6B0B">
        <w:rPr>
          <w:rFonts w:ascii="IBM Plex Sans" w:eastAsia="IBM Plex Sans Bold" w:hAnsi="IBM Plex Sans" w:cs="IBM Plex Sans Bold"/>
          <w:color w:val="000000"/>
          <w:sz w:val="20"/>
          <w:szCs w:val="20"/>
          <w:lang w:val="es-MX"/>
        </w:rPr>
        <w:t>agrícolas</w:t>
      </w:r>
      <w:r w:rsidRPr="0021776D">
        <w:rPr>
          <w:rFonts w:ascii="IBM Plex Sans" w:eastAsia="IBM Plex Sans Bold" w:hAnsi="IBM Plex Sans" w:cs="IBM Plex Sans Bold"/>
          <w:color w:val="000000"/>
          <w:sz w:val="20"/>
          <w:szCs w:val="20"/>
          <w:lang w:val="es-MX"/>
        </w:rPr>
        <w:t xml:space="preserve"> de Paraguay.</w:t>
      </w:r>
    </w:p>
    <w:p w14:paraId="7178A5C1" w14:textId="77777777" w:rsidR="0021776D" w:rsidRPr="0021776D" w:rsidRDefault="0021776D" w:rsidP="0021776D">
      <w:pPr>
        <w:numPr>
          <w:ilvl w:val="0"/>
          <w:numId w:val="23"/>
        </w:numPr>
        <w:spacing w:before="120" w:after="120" w:line="336" w:lineRule="auto"/>
        <w:rPr>
          <w:rFonts w:ascii="IBM Plex Sans" w:eastAsia="IBM Plex Sans Bold" w:hAnsi="IBM Plex Sans" w:cs="IBM Plex Sans Bold"/>
          <w:color w:val="000000"/>
          <w:sz w:val="20"/>
          <w:szCs w:val="20"/>
          <w:lang w:val="es-MX"/>
        </w:rPr>
      </w:pPr>
      <w:r w:rsidRPr="0021776D">
        <w:rPr>
          <w:rFonts w:ascii="IBM Plex Sans" w:eastAsia="IBM Plex Sans Bold" w:hAnsi="IBM Plex Sans" w:cs="IBM Plex Sans Bold"/>
          <w:color w:val="000000"/>
          <w:sz w:val="20"/>
          <w:szCs w:val="20"/>
          <w:lang w:val="es-MX"/>
        </w:rPr>
        <w:t>En Caaguazú: sólo se incluyen las parcelas correspondientes a la mitad agrícola del departamento, desde su divisoria central hasta el límite con Alto Paraná.</w:t>
      </w:r>
    </w:p>
    <w:p w14:paraId="3C7BDC58" w14:textId="77777777" w:rsidR="0021776D" w:rsidRPr="0021776D" w:rsidRDefault="0021776D" w:rsidP="0021776D">
      <w:pPr>
        <w:numPr>
          <w:ilvl w:val="0"/>
          <w:numId w:val="23"/>
        </w:numPr>
        <w:spacing w:before="120" w:after="120" w:line="336" w:lineRule="auto"/>
        <w:rPr>
          <w:rFonts w:ascii="IBM Plex Sans" w:eastAsia="IBM Plex Sans Bold" w:hAnsi="IBM Plex Sans" w:cs="IBM Plex Sans Bold"/>
          <w:color w:val="000000"/>
          <w:sz w:val="20"/>
          <w:szCs w:val="20"/>
          <w:lang w:val="es-MX"/>
        </w:rPr>
      </w:pPr>
      <w:r w:rsidRPr="0021776D">
        <w:rPr>
          <w:rFonts w:ascii="IBM Plex Sans" w:eastAsia="IBM Plex Sans Bold" w:hAnsi="IBM Plex Sans" w:cs="IBM Plex Sans Bold"/>
          <w:color w:val="000000"/>
          <w:sz w:val="20"/>
          <w:szCs w:val="20"/>
          <w:lang w:val="es-MX"/>
        </w:rPr>
        <w:t>En Caazapá: la intervención se restringe a las áreas de vocación agrícola, dejando fuera las porciones de bosque secundario y protecciones ribereñas.</w:t>
      </w:r>
    </w:p>
    <w:p w14:paraId="76C0DFED" w14:textId="77777777" w:rsidR="0021776D" w:rsidRPr="0021776D" w:rsidRDefault="0021776D" w:rsidP="0021776D">
      <w:pPr>
        <w:numPr>
          <w:ilvl w:val="0"/>
          <w:numId w:val="23"/>
        </w:numPr>
        <w:spacing w:before="120" w:after="120" w:line="336" w:lineRule="auto"/>
        <w:rPr>
          <w:rFonts w:ascii="IBM Plex Sans" w:eastAsia="IBM Plex Sans Bold" w:hAnsi="IBM Plex Sans" w:cs="IBM Plex Sans Bold"/>
          <w:color w:val="000000"/>
          <w:sz w:val="20"/>
          <w:szCs w:val="20"/>
          <w:lang w:val="es-MX"/>
        </w:rPr>
      </w:pPr>
      <w:r w:rsidRPr="0021776D">
        <w:rPr>
          <w:rFonts w:ascii="IBM Plex Sans" w:eastAsia="IBM Plex Sans Bold" w:hAnsi="IBM Plex Sans" w:cs="IBM Plex Sans Bold"/>
          <w:color w:val="000000"/>
          <w:sz w:val="20"/>
          <w:szCs w:val="20"/>
          <w:lang w:val="es-MX"/>
        </w:rPr>
        <w:t>En San Pedro: el área de proyecto llega únicamente hasta las zonas cultivadas del departamento, sin invadir los parches de bosque nativo remanente.</w:t>
      </w:r>
    </w:p>
    <w:p w14:paraId="605B7DA2" w14:textId="77777777" w:rsidR="0021776D" w:rsidRPr="0021776D" w:rsidRDefault="0021776D" w:rsidP="0021776D">
      <w:pPr>
        <w:spacing w:before="120" w:after="120" w:line="336" w:lineRule="auto"/>
        <w:rPr>
          <w:rFonts w:ascii="IBM Plex Sans" w:eastAsia="IBM Plex Sans Bold" w:hAnsi="IBM Plex Sans" w:cs="IBM Plex Sans Bold"/>
          <w:color w:val="000000"/>
          <w:sz w:val="20"/>
          <w:szCs w:val="20"/>
          <w:lang w:val="es-MX"/>
        </w:rPr>
      </w:pPr>
      <w:r w:rsidRPr="0021776D">
        <w:rPr>
          <w:rFonts w:ascii="IBM Plex Sans" w:eastAsia="IBM Plex Sans Bold" w:hAnsi="IBM Plex Sans" w:cs="IBM Plex Sans Bold"/>
          <w:color w:val="000000"/>
          <w:sz w:val="20"/>
          <w:szCs w:val="20"/>
          <w:lang w:val="es-MX"/>
        </w:rPr>
        <w:t>Con esta delimitación, el proyecto garantiza un enfoque claro sobre las áreas de bosque adyacentes a los sectores agrícolas intensivos, facilitando el monitoreo de las coberturas y la verificación de las reducciones de emisiones de carbono en el Bosque Atlántico del Alto Paraná.</w:t>
      </w:r>
    </w:p>
    <w:p w14:paraId="226965A1" w14:textId="77777777" w:rsidR="00400D3D" w:rsidRPr="0021776D" w:rsidRDefault="00400D3D">
      <w:pPr>
        <w:spacing w:before="120" w:after="120" w:line="336" w:lineRule="auto"/>
        <w:rPr>
          <w:rFonts w:ascii="IBM Plex Sans Bold" w:eastAsia="IBM Plex Sans Bold" w:hAnsi="IBM Plex Sans Bold" w:cs="IBM Plex Sans Bold"/>
          <w:b/>
          <w:bCs/>
          <w:color w:val="000000"/>
          <w:sz w:val="20"/>
          <w:szCs w:val="20"/>
        </w:rPr>
      </w:pPr>
    </w:p>
    <w:p w14:paraId="48470973" w14:textId="77777777" w:rsidR="00267DB9" w:rsidRDefault="00267DB9">
      <w:pPr>
        <w:spacing w:before="120" w:after="120" w:line="336" w:lineRule="auto"/>
        <w:rPr>
          <w:rFonts w:ascii="IBM Plex Sans Bold" w:eastAsia="IBM Plex Sans Bold" w:hAnsi="IBM Plex Sans Bold" w:cs="IBM Plex Sans Bold"/>
          <w:b/>
          <w:bCs/>
          <w:color w:val="000000"/>
          <w:sz w:val="36"/>
          <w:szCs w:val="36"/>
        </w:rPr>
      </w:pPr>
    </w:p>
    <w:p w14:paraId="184DC4F7" w14:textId="77777777" w:rsidR="00267DB9" w:rsidRDefault="00267DB9">
      <w:pPr>
        <w:spacing w:before="120" w:after="120" w:line="336" w:lineRule="auto"/>
        <w:rPr>
          <w:rFonts w:ascii="IBM Plex Sans Bold" w:eastAsia="IBM Plex Sans Bold" w:hAnsi="IBM Plex Sans Bold" w:cs="IBM Plex Sans Bold"/>
          <w:b/>
          <w:bCs/>
          <w:color w:val="000000"/>
          <w:sz w:val="36"/>
          <w:szCs w:val="36"/>
        </w:rPr>
      </w:pP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3828"/>
        <w:gridCol w:w="2409"/>
      </w:tblGrid>
      <w:tr w:rsidR="00491CCC" w:rsidRPr="00595D74" w14:paraId="7BD8D61B" w14:textId="77777777" w:rsidTr="00C07C68">
        <w:trPr>
          <w:tblHeader/>
          <w:tblCellSpacing w:w="15" w:type="dxa"/>
        </w:trPr>
        <w:tc>
          <w:tcPr>
            <w:tcW w:w="3783" w:type="dxa"/>
            <w:vAlign w:val="center"/>
          </w:tcPr>
          <w:p w14:paraId="4025AEE3" w14:textId="623FB6F5" w:rsidR="00400D3D" w:rsidRDefault="00400D3D" w:rsidP="00400D3D">
            <w:pPr>
              <w:spacing w:before="120" w:after="120"/>
              <w:ind w:left="360"/>
              <w:rPr>
                <w:rFonts w:ascii="IBM Plex Sans" w:hAnsi="IBM Plex Sans"/>
                <w:sz w:val="20"/>
                <w:szCs w:val="20"/>
                <w:lang w:val="es-MX"/>
              </w:rPr>
            </w:pPr>
            <w:r>
              <w:rPr>
                <w:rFonts w:ascii="IBM Plex Sans" w:hAnsi="IBM Plex Sans"/>
                <w:sz w:val="20"/>
                <w:szCs w:val="20"/>
                <w:lang w:val="es-MX"/>
              </w:rPr>
              <w:t xml:space="preserve">Fuente de </w:t>
            </w:r>
            <w:r w:rsidR="000E774F">
              <w:rPr>
                <w:rFonts w:ascii="IBM Plex Sans" w:hAnsi="IBM Plex Sans"/>
                <w:sz w:val="20"/>
                <w:szCs w:val="20"/>
                <w:lang w:val="es-MX"/>
              </w:rPr>
              <w:t>m</w:t>
            </w:r>
            <w:r>
              <w:rPr>
                <w:rFonts w:ascii="IBM Plex Sans" w:hAnsi="IBM Plex Sans"/>
                <w:sz w:val="20"/>
                <w:szCs w:val="20"/>
                <w:lang w:val="es-MX"/>
              </w:rPr>
              <w:t>apas</w:t>
            </w:r>
            <w:r w:rsidR="000E774F">
              <w:rPr>
                <w:rFonts w:ascii="IBM Plex Sans" w:hAnsi="IBM Plex Sans"/>
                <w:sz w:val="20"/>
                <w:szCs w:val="20"/>
                <w:lang w:val="es-MX"/>
              </w:rPr>
              <w:t>:</w:t>
            </w:r>
            <w:r>
              <w:rPr>
                <w:rFonts w:ascii="IBM Plex Sans" w:hAnsi="IBM Plex Sans"/>
                <w:sz w:val="20"/>
                <w:szCs w:val="20"/>
                <w:lang w:val="es-MX"/>
              </w:rPr>
              <w:t xml:space="preserve"> QGIS</w:t>
            </w:r>
          </w:p>
          <w:p w14:paraId="775A9A5F" w14:textId="68315D71" w:rsidR="00491CCC" w:rsidRPr="00400D3D" w:rsidRDefault="009260D9" w:rsidP="00400D3D">
            <w:pPr>
              <w:pStyle w:val="Prrafodelista"/>
              <w:numPr>
                <w:ilvl w:val="0"/>
                <w:numId w:val="22"/>
              </w:numPr>
              <w:spacing w:before="120" w:after="120"/>
              <w:rPr>
                <w:rFonts w:ascii="IBM Plex Sans" w:hAnsi="IBM Plex Sans"/>
                <w:sz w:val="20"/>
                <w:szCs w:val="20"/>
                <w:lang w:val="es-MX"/>
              </w:rPr>
            </w:pPr>
            <w:r w:rsidRPr="00400D3D">
              <w:rPr>
                <w:rFonts w:ascii="IBM Plex Sans" w:hAnsi="IBM Plex Sans"/>
                <w:sz w:val="20"/>
                <w:szCs w:val="20"/>
                <w:lang w:val="es-MX"/>
              </w:rPr>
              <w:t>Para detallado ver anexo.</w:t>
            </w:r>
          </w:p>
        </w:tc>
        <w:tc>
          <w:tcPr>
            <w:tcW w:w="2364" w:type="dxa"/>
            <w:vAlign w:val="center"/>
          </w:tcPr>
          <w:p w14:paraId="69E11B15" w14:textId="77777777" w:rsidR="00491CCC" w:rsidRPr="00595D74" w:rsidRDefault="00491CCC" w:rsidP="00D03847">
            <w:pPr>
              <w:spacing w:before="120" w:after="120"/>
              <w:rPr>
                <w:rFonts w:ascii="IBM Plex Sans" w:hAnsi="IBM Plex Sans"/>
                <w:b/>
                <w:bCs/>
                <w:sz w:val="20"/>
                <w:szCs w:val="20"/>
                <w:lang w:val="es-MX"/>
              </w:rPr>
            </w:pPr>
          </w:p>
        </w:tc>
      </w:tr>
      <w:tr w:rsidR="00491CCC" w:rsidRPr="00595D74" w14:paraId="4006F8A0" w14:textId="77777777" w:rsidTr="00C07C68">
        <w:trPr>
          <w:tblCellSpacing w:w="15" w:type="dxa"/>
        </w:trPr>
        <w:tc>
          <w:tcPr>
            <w:tcW w:w="3783" w:type="dxa"/>
            <w:vAlign w:val="center"/>
          </w:tcPr>
          <w:p w14:paraId="489AD613" w14:textId="77777777" w:rsidR="00491CCC" w:rsidRPr="00595D74" w:rsidRDefault="00491CCC" w:rsidP="00D03847">
            <w:pPr>
              <w:spacing w:before="120" w:after="120"/>
              <w:rPr>
                <w:rFonts w:ascii="IBM Plex Sans" w:hAnsi="IBM Plex Sans"/>
                <w:sz w:val="20"/>
                <w:szCs w:val="20"/>
                <w:lang w:val="es-MX"/>
              </w:rPr>
            </w:pPr>
          </w:p>
        </w:tc>
        <w:tc>
          <w:tcPr>
            <w:tcW w:w="2364" w:type="dxa"/>
            <w:vAlign w:val="center"/>
          </w:tcPr>
          <w:p w14:paraId="771371F0" w14:textId="77777777" w:rsidR="00491CCC" w:rsidRPr="00595D74" w:rsidRDefault="00491CCC" w:rsidP="00D03847">
            <w:pPr>
              <w:spacing w:before="120" w:after="120"/>
              <w:rPr>
                <w:rFonts w:ascii="IBM Plex Sans" w:hAnsi="IBM Plex Sans"/>
                <w:sz w:val="20"/>
                <w:szCs w:val="20"/>
                <w:lang w:val="es-MX"/>
              </w:rPr>
            </w:pPr>
          </w:p>
        </w:tc>
      </w:tr>
    </w:tbl>
    <w:p w14:paraId="0D1ED3BB" w14:textId="06162431" w:rsidR="009874F4" w:rsidRDefault="009874F4">
      <w:pPr>
        <w:spacing w:before="120" w:after="120" w:line="336" w:lineRule="auto"/>
        <w:rPr>
          <w:rFonts w:ascii="IBM Plex Sans Bold" w:eastAsia="IBM Plex Sans Bold" w:hAnsi="IBM Plex Sans Bold" w:cs="IBM Plex Sans Bold"/>
          <w:b/>
          <w:bCs/>
          <w:color w:val="000000"/>
          <w:sz w:val="36"/>
          <w:szCs w:val="36"/>
        </w:rPr>
      </w:pPr>
    </w:p>
    <w:p w14:paraId="4A27278F" w14:textId="77777777" w:rsidR="009874F4" w:rsidRDefault="009874F4" w:rsidP="009874F4">
      <w:pPr>
        <w:pStyle w:val="Estilo1"/>
      </w:pPr>
    </w:p>
    <w:p w14:paraId="76FE4850" w14:textId="23F9C5AA" w:rsidR="009874F4" w:rsidRPr="00DD447C" w:rsidRDefault="009874F4" w:rsidP="009874F4">
      <w:pPr>
        <w:pStyle w:val="Estilo1"/>
      </w:pPr>
      <w:bookmarkStart w:id="9" w:name="_Toc199257343"/>
      <w:r>
        <w:t>Compatibilidad con Estándares</w:t>
      </w:r>
      <w:bookmarkEnd w:id="9"/>
    </w:p>
    <w:p w14:paraId="14290DAA" w14:textId="77777777" w:rsidR="009874F4" w:rsidRDefault="009874F4" w:rsidP="009874F4">
      <w:pPr>
        <w:pBdr>
          <w:bottom w:val="single" w:sz="6" w:space="0" w:color="000000"/>
        </w:pBdr>
        <w:spacing w:before="120" w:after="120" w:line="0" w:lineRule="auto"/>
      </w:pPr>
    </w:p>
    <w:p w14:paraId="5A33F7EA" w14:textId="77777777" w:rsidR="009874F4" w:rsidRDefault="009874F4">
      <w:pPr>
        <w:spacing w:before="120" w:after="120" w:line="336" w:lineRule="auto"/>
        <w:rPr>
          <w:rFonts w:ascii="IBM Plex Sans" w:eastAsia="IBM Plex Sans" w:hAnsi="IBM Plex Sans" w:cs="IBM Plex Sans"/>
          <w:color w:val="000000"/>
          <w:sz w:val="20"/>
          <w:szCs w:val="20"/>
        </w:rPr>
      </w:pPr>
    </w:p>
    <w:p w14:paraId="4E1CDD22" w14:textId="5C5F9715" w:rsidR="00CB6633" w:rsidRDefault="0024323D">
      <w:pPr>
        <w:spacing w:before="120" w:after="120" w:line="336" w:lineRule="auto"/>
      </w:pPr>
      <w:r>
        <w:rPr>
          <w:rFonts w:ascii="IBM Plex Sans" w:eastAsia="IBM Plex Sans" w:hAnsi="IBM Plex Sans" w:cs="IBM Plex Sans"/>
          <w:color w:val="000000"/>
          <w:sz w:val="20"/>
          <w:szCs w:val="20"/>
        </w:rPr>
        <w:t xml:space="preserve">El diseño y ejecución del proyecto se encuentra en plena conformidad con los principales estándares internacionales y marcos regulatorios nacionales aplicables, cumpliendo con los siguientes criterios: </w:t>
      </w:r>
    </w:p>
    <w:p w14:paraId="4E1CDD24" w14:textId="77777777" w:rsidR="00CB6633" w:rsidRDefault="0024323D">
      <w:pPr>
        <w:numPr>
          <w:ilvl w:val="0"/>
          <w:numId w:val="10"/>
        </w:numPr>
        <w:spacing w:after="0" w:line="336" w:lineRule="auto"/>
      </w:pPr>
      <w:r>
        <w:rPr>
          <w:rFonts w:ascii="IBM Plex Sans" w:eastAsia="IBM Plex Sans" w:hAnsi="IBM Plex Sans" w:cs="IBM Plex Sans"/>
          <w:color w:val="000000"/>
          <w:sz w:val="20"/>
          <w:szCs w:val="20"/>
        </w:rPr>
        <w:t xml:space="preserve">Verra (VCS + CCB Standards): Se asegura el cumplimiento de principios fundamentales como la adicionalidad (demostrando que las actividades no ocurrirían en ausencia del proyecto), la permanencia de los resultados ambientales, la prevención de fugas (desplazamiento de impactos negativos a otras áreas) y la generación de co-beneficios ambientales y sociales. </w:t>
      </w:r>
    </w:p>
    <w:p w14:paraId="4E1CDD25" w14:textId="77777777" w:rsidR="00CB6633" w:rsidRDefault="0024323D">
      <w:pPr>
        <w:numPr>
          <w:ilvl w:val="0"/>
          <w:numId w:val="10"/>
        </w:numPr>
        <w:spacing w:after="0" w:line="336" w:lineRule="auto"/>
      </w:pPr>
      <w:r>
        <w:rPr>
          <w:rFonts w:ascii="IBM Plex Sans" w:eastAsia="IBM Plex Sans" w:hAnsi="IBM Plex Sans" w:cs="IBM Plex Sans"/>
          <w:color w:val="000000"/>
          <w:sz w:val="20"/>
          <w:szCs w:val="20"/>
        </w:rPr>
        <w:t xml:space="preserve">MADES – Ley N.º 7190/2023: El proyecto es elegible para su registro en el Sistema Nacional de Créditos de Carbono, puede obtener la constancia de no objeción requerida para operar en mercados internacionales, y contribuye de manera directa al cumplimiento de las Contribuciones Nacionalmente Determinadas (NDCs) de Paraguay en el marco del Acuerdo de París. </w:t>
      </w:r>
    </w:p>
    <w:p w14:paraId="4E1CDD26" w14:textId="77777777" w:rsidR="00CB6633" w:rsidRDefault="0024323D">
      <w:pPr>
        <w:spacing w:before="120" w:after="120" w:line="336" w:lineRule="auto"/>
      </w:pPr>
      <w:r>
        <w:rPr>
          <w:rFonts w:ascii="IBM Plex Sans" w:eastAsia="IBM Plex Sans" w:hAnsi="IBM Plex Sans" w:cs="IBM Plex Sans"/>
          <w:color w:val="000000"/>
          <w:sz w:val="20"/>
          <w:szCs w:val="20"/>
        </w:rPr>
        <w:t xml:space="preserve"> </w:t>
      </w:r>
    </w:p>
    <w:p w14:paraId="4E1CDD27" w14:textId="77777777" w:rsidR="00CB6633" w:rsidRDefault="0024323D">
      <w:pPr>
        <w:spacing w:before="120" w:after="120" w:line="336" w:lineRule="auto"/>
      </w:pPr>
      <w:r>
        <w:rPr>
          <w:rFonts w:ascii="IBM Plex Sans" w:eastAsia="IBM Plex Sans" w:hAnsi="IBM Plex Sans" w:cs="IBM Plex Sans"/>
          <w:color w:val="000000"/>
        </w:rPr>
        <w:t xml:space="preserve"> </w:t>
      </w:r>
    </w:p>
    <w:p w14:paraId="4E1CDD2A" w14:textId="3EA081A3" w:rsidR="00CB6633" w:rsidRDefault="0024323D" w:rsidP="009874F4">
      <w:pPr>
        <w:spacing w:before="120" w:after="120"/>
      </w:pPr>
      <w:r>
        <w:br w:type="page"/>
      </w:r>
    </w:p>
    <w:p w14:paraId="5B4F7A48" w14:textId="77777777" w:rsidR="0029414B" w:rsidRDefault="0029414B" w:rsidP="0029414B">
      <w:pPr>
        <w:pStyle w:val="Estilo1"/>
      </w:pPr>
    </w:p>
    <w:p w14:paraId="131306A2" w14:textId="581CE5D6" w:rsidR="0029414B" w:rsidRPr="00DD447C" w:rsidRDefault="0029414B" w:rsidP="0029414B">
      <w:pPr>
        <w:pStyle w:val="Estilo1"/>
      </w:pPr>
      <w:bookmarkStart w:id="10" w:name="_Toc199257344"/>
      <w:r>
        <w:t>Plan de Monitoreo y Reforestación</w:t>
      </w:r>
      <w:bookmarkEnd w:id="10"/>
    </w:p>
    <w:p w14:paraId="5BF22C99" w14:textId="77777777" w:rsidR="0029414B" w:rsidRDefault="0029414B" w:rsidP="0029414B">
      <w:pPr>
        <w:pBdr>
          <w:bottom w:val="single" w:sz="6" w:space="0" w:color="000000"/>
        </w:pBdr>
        <w:spacing w:before="120" w:after="120" w:line="0" w:lineRule="auto"/>
      </w:pPr>
    </w:p>
    <w:p w14:paraId="388DCE2E" w14:textId="77777777" w:rsidR="0029414B" w:rsidRDefault="0029414B" w:rsidP="009874F4">
      <w:pPr>
        <w:spacing w:before="120" w:after="120"/>
      </w:pPr>
    </w:p>
    <w:p w14:paraId="271D375B" w14:textId="77777777" w:rsidR="0029414B" w:rsidRDefault="0029414B" w:rsidP="009874F4">
      <w:pPr>
        <w:spacing w:before="120" w:after="120"/>
      </w:pP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3828"/>
        <w:gridCol w:w="2409"/>
      </w:tblGrid>
      <w:tr w:rsidR="00491CCC" w:rsidRPr="00595D74" w14:paraId="5EAB23E6" w14:textId="77777777" w:rsidTr="00D03847">
        <w:trPr>
          <w:tblHeader/>
          <w:tblCellSpacing w:w="15" w:type="dxa"/>
        </w:trPr>
        <w:tc>
          <w:tcPr>
            <w:tcW w:w="3783" w:type="dxa"/>
            <w:vAlign w:val="center"/>
            <w:hideMark/>
          </w:tcPr>
          <w:p w14:paraId="05416A9E" w14:textId="34CAA8CA" w:rsidR="00491CCC" w:rsidRPr="00491CCC" w:rsidRDefault="00491CCC" w:rsidP="00491CCC">
            <w:pPr>
              <w:pStyle w:val="Prrafodelista"/>
              <w:numPr>
                <w:ilvl w:val="0"/>
                <w:numId w:val="21"/>
              </w:numPr>
              <w:spacing w:before="120" w:after="120"/>
              <w:rPr>
                <w:rFonts w:ascii="IBM Plex Sans" w:hAnsi="IBM Plex Sans"/>
                <w:sz w:val="20"/>
                <w:szCs w:val="20"/>
                <w:lang w:val="es-MX"/>
              </w:rPr>
            </w:pPr>
            <w:r w:rsidRPr="00491CCC">
              <w:rPr>
                <w:rFonts w:ascii="IBM Plex Sans" w:hAnsi="IBM Plex Sans"/>
                <w:sz w:val="20"/>
                <w:szCs w:val="20"/>
                <w:lang w:val="es-MX"/>
              </w:rPr>
              <w:t>Ver en Anexo.</w:t>
            </w:r>
          </w:p>
        </w:tc>
        <w:tc>
          <w:tcPr>
            <w:tcW w:w="2364" w:type="dxa"/>
            <w:vAlign w:val="center"/>
            <w:hideMark/>
          </w:tcPr>
          <w:p w14:paraId="39A3DEE7" w14:textId="77777777" w:rsidR="00491CCC" w:rsidRPr="00595D74" w:rsidRDefault="00491CCC" w:rsidP="00D03847">
            <w:pPr>
              <w:spacing w:before="120" w:after="120"/>
              <w:rPr>
                <w:rFonts w:ascii="IBM Plex Sans" w:hAnsi="IBM Plex Sans"/>
                <w:b/>
                <w:bCs/>
                <w:sz w:val="20"/>
                <w:szCs w:val="20"/>
                <w:lang w:val="es-MX"/>
              </w:rPr>
            </w:pPr>
          </w:p>
        </w:tc>
      </w:tr>
      <w:tr w:rsidR="00491CCC" w:rsidRPr="00595D74" w14:paraId="0C1C1105" w14:textId="77777777" w:rsidTr="00D03847">
        <w:trPr>
          <w:tblCellSpacing w:w="15" w:type="dxa"/>
        </w:trPr>
        <w:tc>
          <w:tcPr>
            <w:tcW w:w="3783" w:type="dxa"/>
            <w:vAlign w:val="center"/>
            <w:hideMark/>
          </w:tcPr>
          <w:p w14:paraId="668D228B" w14:textId="77777777" w:rsidR="00491CCC" w:rsidRPr="00595D74" w:rsidRDefault="00491CCC" w:rsidP="00D03847">
            <w:pPr>
              <w:spacing w:before="120" w:after="120"/>
              <w:rPr>
                <w:rFonts w:ascii="IBM Plex Sans" w:hAnsi="IBM Plex Sans"/>
                <w:sz w:val="20"/>
                <w:szCs w:val="20"/>
                <w:lang w:val="es-MX"/>
              </w:rPr>
            </w:pPr>
          </w:p>
        </w:tc>
        <w:tc>
          <w:tcPr>
            <w:tcW w:w="2364" w:type="dxa"/>
            <w:vAlign w:val="center"/>
            <w:hideMark/>
          </w:tcPr>
          <w:p w14:paraId="4F730F3A" w14:textId="77777777" w:rsidR="00491CCC" w:rsidRPr="00595D74" w:rsidRDefault="00491CCC" w:rsidP="00D03847">
            <w:pPr>
              <w:spacing w:before="120" w:after="120"/>
              <w:rPr>
                <w:rFonts w:ascii="IBM Plex Sans" w:hAnsi="IBM Plex Sans"/>
                <w:sz w:val="20"/>
                <w:szCs w:val="20"/>
                <w:lang w:val="es-MX"/>
              </w:rPr>
            </w:pPr>
          </w:p>
        </w:tc>
      </w:tr>
    </w:tbl>
    <w:p w14:paraId="3279A776" w14:textId="77777777" w:rsidR="0029414B" w:rsidRDefault="0029414B" w:rsidP="009874F4">
      <w:pPr>
        <w:spacing w:before="120" w:after="120"/>
      </w:pPr>
    </w:p>
    <w:p w14:paraId="065E6E07" w14:textId="77777777" w:rsidR="0029414B" w:rsidRDefault="0029414B" w:rsidP="009874F4">
      <w:pPr>
        <w:spacing w:before="120" w:after="120"/>
      </w:pPr>
    </w:p>
    <w:p w14:paraId="427C62A5" w14:textId="77777777" w:rsidR="0029414B" w:rsidRDefault="0029414B" w:rsidP="009874F4">
      <w:pPr>
        <w:spacing w:before="120" w:after="120"/>
      </w:pPr>
    </w:p>
    <w:p w14:paraId="330A934B" w14:textId="77777777" w:rsidR="0029414B" w:rsidRDefault="0029414B" w:rsidP="009874F4">
      <w:pPr>
        <w:spacing w:before="120" w:after="120"/>
      </w:pPr>
    </w:p>
    <w:p w14:paraId="1D4F5719" w14:textId="77777777" w:rsidR="0029414B" w:rsidRDefault="0029414B" w:rsidP="009874F4">
      <w:pPr>
        <w:spacing w:before="120" w:after="120"/>
      </w:pPr>
    </w:p>
    <w:p w14:paraId="63231AE0" w14:textId="77777777" w:rsidR="0029414B" w:rsidRDefault="0029414B" w:rsidP="009874F4">
      <w:pPr>
        <w:spacing w:before="120" w:after="120"/>
      </w:pPr>
    </w:p>
    <w:p w14:paraId="07334608" w14:textId="77777777" w:rsidR="0029414B" w:rsidRDefault="0029414B" w:rsidP="009874F4">
      <w:pPr>
        <w:spacing w:before="120" w:after="120"/>
      </w:pPr>
    </w:p>
    <w:p w14:paraId="3E38A2E0" w14:textId="77777777" w:rsidR="0029414B" w:rsidRDefault="0029414B" w:rsidP="009874F4">
      <w:pPr>
        <w:spacing w:before="120" w:after="120"/>
      </w:pPr>
    </w:p>
    <w:p w14:paraId="6386C773" w14:textId="77777777" w:rsidR="0029414B" w:rsidRDefault="0029414B" w:rsidP="009874F4">
      <w:pPr>
        <w:spacing w:before="120" w:after="120"/>
      </w:pPr>
    </w:p>
    <w:p w14:paraId="0C2990D9" w14:textId="77777777" w:rsidR="0029414B" w:rsidRDefault="0029414B" w:rsidP="009874F4">
      <w:pPr>
        <w:spacing w:before="120" w:after="120"/>
      </w:pPr>
    </w:p>
    <w:p w14:paraId="5DC504FD" w14:textId="77777777" w:rsidR="0029414B" w:rsidRDefault="0029414B" w:rsidP="009874F4">
      <w:pPr>
        <w:spacing w:before="120" w:after="120"/>
      </w:pPr>
    </w:p>
    <w:p w14:paraId="18442EFD" w14:textId="77777777" w:rsidR="0029414B" w:rsidRDefault="0029414B" w:rsidP="009874F4">
      <w:pPr>
        <w:spacing w:before="120" w:after="120"/>
      </w:pPr>
    </w:p>
    <w:p w14:paraId="387B29E9" w14:textId="77777777" w:rsidR="0029414B" w:rsidRDefault="0029414B" w:rsidP="009874F4">
      <w:pPr>
        <w:spacing w:before="120" w:after="120"/>
      </w:pPr>
    </w:p>
    <w:p w14:paraId="6C8D2E1E" w14:textId="77777777" w:rsidR="0029414B" w:rsidRDefault="0029414B" w:rsidP="009874F4">
      <w:pPr>
        <w:spacing w:before="120" w:after="120"/>
      </w:pPr>
    </w:p>
    <w:p w14:paraId="4E911529" w14:textId="77777777" w:rsidR="0029414B" w:rsidRDefault="0029414B" w:rsidP="009874F4">
      <w:pPr>
        <w:spacing w:before="120" w:after="120"/>
      </w:pPr>
    </w:p>
    <w:p w14:paraId="3B86B173" w14:textId="77777777" w:rsidR="0029414B" w:rsidRDefault="0029414B" w:rsidP="009874F4">
      <w:pPr>
        <w:spacing w:before="120" w:after="120"/>
      </w:pPr>
    </w:p>
    <w:p w14:paraId="292DD29B" w14:textId="77777777" w:rsidR="0029414B" w:rsidRDefault="0029414B" w:rsidP="009874F4">
      <w:pPr>
        <w:spacing w:before="120" w:after="120"/>
      </w:pPr>
    </w:p>
    <w:p w14:paraId="26F642D4" w14:textId="77777777" w:rsidR="0029414B" w:rsidRDefault="0029414B" w:rsidP="009874F4">
      <w:pPr>
        <w:spacing w:before="120" w:after="120"/>
      </w:pPr>
    </w:p>
    <w:p w14:paraId="386A5A9A" w14:textId="77777777" w:rsidR="0029414B" w:rsidRDefault="0029414B" w:rsidP="009874F4">
      <w:pPr>
        <w:spacing w:before="120" w:after="120"/>
      </w:pPr>
    </w:p>
    <w:p w14:paraId="4030CC86" w14:textId="77777777" w:rsidR="0029414B" w:rsidRDefault="0029414B" w:rsidP="009874F4">
      <w:pPr>
        <w:spacing w:before="120" w:after="120"/>
      </w:pPr>
    </w:p>
    <w:p w14:paraId="132639A7" w14:textId="77777777" w:rsidR="0029414B" w:rsidRDefault="0029414B" w:rsidP="009874F4">
      <w:pPr>
        <w:spacing w:before="120" w:after="120"/>
      </w:pPr>
    </w:p>
    <w:p w14:paraId="5AEA9F8F" w14:textId="77777777" w:rsidR="0029414B" w:rsidRDefault="0029414B" w:rsidP="009874F4">
      <w:pPr>
        <w:spacing w:before="120" w:after="120"/>
      </w:pPr>
    </w:p>
    <w:p w14:paraId="0E24863A" w14:textId="77777777" w:rsidR="0029414B" w:rsidRDefault="0029414B" w:rsidP="009874F4">
      <w:pPr>
        <w:pStyle w:val="Estilo1"/>
      </w:pPr>
    </w:p>
    <w:p w14:paraId="23CD0F42" w14:textId="7161340A" w:rsidR="009874F4" w:rsidRPr="00DD447C" w:rsidRDefault="009874F4" w:rsidP="009874F4">
      <w:pPr>
        <w:pStyle w:val="Estilo1"/>
      </w:pPr>
      <w:bookmarkStart w:id="11" w:name="_Toc199257345"/>
      <w:r>
        <w:t>Resultados Esperados</w:t>
      </w:r>
      <w:bookmarkEnd w:id="11"/>
    </w:p>
    <w:p w14:paraId="0CCF2EF2" w14:textId="77777777" w:rsidR="009874F4" w:rsidRDefault="009874F4" w:rsidP="009874F4">
      <w:pPr>
        <w:pBdr>
          <w:bottom w:val="single" w:sz="6" w:space="0" w:color="000000"/>
        </w:pBdr>
        <w:spacing w:before="120" w:after="120" w:line="0" w:lineRule="auto"/>
      </w:pPr>
    </w:p>
    <w:p w14:paraId="6BD450DA" w14:textId="77777777" w:rsidR="009874F4" w:rsidRDefault="009874F4" w:rsidP="009874F4">
      <w:pPr>
        <w:pStyle w:val="Prrafodelista"/>
        <w:spacing w:before="120" w:after="120" w:line="336" w:lineRule="auto"/>
        <w:ind w:left="400"/>
      </w:pPr>
    </w:p>
    <w:tbl>
      <w:tblPr>
        <w:tblW w:w="9030" w:type="dxa"/>
        <w:tblInd w:w="180" w:type="dxa"/>
        <w:tblBorders>
          <w:top w:val="single" w:sz="12" w:space="0" w:color="DBDBDB"/>
          <w:left w:val="single" w:sz="12" w:space="0" w:color="DBDBDB"/>
          <w:bottom w:val="single" w:sz="12" w:space="0" w:color="DBDBDB"/>
          <w:right w:val="single" w:sz="12" w:space="0" w:color="DBDBDB"/>
          <w:insideH w:val="single" w:sz="12" w:space="0" w:color="DBDBDB"/>
          <w:insideV w:val="single" w:sz="12" w:space="0" w:color="DBDBDB"/>
        </w:tblBorders>
        <w:tblCellMar>
          <w:left w:w="10" w:type="dxa"/>
          <w:right w:w="10" w:type="dxa"/>
        </w:tblCellMar>
        <w:tblLook w:val="0000" w:firstRow="0" w:lastRow="0" w:firstColumn="0" w:lastColumn="0" w:noHBand="0" w:noVBand="0"/>
      </w:tblPr>
      <w:tblGrid>
        <w:gridCol w:w="4515"/>
        <w:gridCol w:w="4515"/>
      </w:tblGrid>
      <w:tr w:rsidR="00CB6633" w14:paraId="4E1CDD2E" w14:textId="77777777">
        <w:tc>
          <w:tcPr>
            <w:tcW w:w="4515" w:type="dxa"/>
            <w:tcMar>
              <w:top w:w="180" w:type="dxa"/>
              <w:left w:w="180" w:type="dxa"/>
              <w:bottom w:w="180" w:type="dxa"/>
              <w:right w:w="180" w:type="dxa"/>
            </w:tcMar>
          </w:tcPr>
          <w:p w14:paraId="4E1CDD2C" w14:textId="77777777" w:rsidR="00CB6633" w:rsidRDefault="0024323D">
            <w:pPr>
              <w:spacing w:before="120" w:after="120" w:line="336" w:lineRule="auto"/>
            </w:pPr>
            <w:r>
              <w:rPr>
                <w:rFonts w:ascii="IBM Plex Sans Bold" w:eastAsia="IBM Plex Sans Bold" w:hAnsi="IBM Plex Sans Bold" w:cs="IBM Plex Sans Bold"/>
                <w:b/>
                <w:bCs/>
                <w:color w:val="000000"/>
              </w:rPr>
              <w:t>Indicador</w:t>
            </w:r>
            <w:r>
              <w:rPr>
                <w:rFonts w:ascii="IBM Plex Sans" w:eastAsia="IBM Plex Sans" w:hAnsi="IBM Plex Sans" w:cs="IBM Plex Sans"/>
                <w:color w:val="000000"/>
              </w:rPr>
              <w:t xml:space="preserve"> </w:t>
            </w:r>
          </w:p>
        </w:tc>
        <w:tc>
          <w:tcPr>
            <w:tcW w:w="4515" w:type="dxa"/>
            <w:tcMar>
              <w:top w:w="180" w:type="dxa"/>
              <w:left w:w="180" w:type="dxa"/>
              <w:bottom w:w="180" w:type="dxa"/>
              <w:right w:w="180" w:type="dxa"/>
            </w:tcMar>
          </w:tcPr>
          <w:p w14:paraId="4E1CDD2D" w14:textId="77777777" w:rsidR="00CB6633" w:rsidRDefault="0024323D">
            <w:pPr>
              <w:spacing w:before="120" w:after="120" w:line="336" w:lineRule="auto"/>
            </w:pPr>
            <w:r>
              <w:rPr>
                <w:rFonts w:ascii="IBM Plex Sans Bold" w:eastAsia="IBM Plex Sans Bold" w:hAnsi="IBM Plex Sans Bold" w:cs="IBM Plex Sans Bold"/>
                <w:b/>
                <w:bCs/>
                <w:color w:val="000000"/>
              </w:rPr>
              <w:t>Meta estimada</w:t>
            </w:r>
            <w:r>
              <w:rPr>
                <w:rFonts w:ascii="IBM Plex Sans" w:eastAsia="IBM Plex Sans" w:hAnsi="IBM Plex Sans" w:cs="IBM Plex Sans"/>
                <w:color w:val="000000"/>
              </w:rPr>
              <w:t xml:space="preserve"> </w:t>
            </w:r>
          </w:p>
        </w:tc>
      </w:tr>
      <w:tr w:rsidR="00CB6633" w14:paraId="4E1CDD31" w14:textId="77777777">
        <w:tc>
          <w:tcPr>
            <w:tcW w:w="4515" w:type="dxa"/>
            <w:tcMar>
              <w:top w:w="180" w:type="dxa"/>
              <w:left w:w="180" w:type="dxa"/>
              <w:bottom w:w="180" w:type="dxa"/>
              <w:right w:w="180" w:type="dxa"/>
            </w:tcMar>
          </w:tcPr>
          <w:p w14:paraId="4E1CDD2F" w14:textId="77777777" w:rsidR="00CB6633" w:rsidRDefault="0024323D">
            <w:pPr>
              <w:spacing w:before="120" w:after="120" w:line="336" w:lineRule="auto"/>
            </w:pPr>
            <w:r>
              <w:rPr>
                <w:rFonts w:ascii="IBM Plex Sans" w:eastAsia="IBM Plex Sans" w:hAnsi="IBM Plex Sans" w:cs="IBM Plex Sans"/>
                <w:color w:val="000000"/>
                <w:sz w:val="20"/>
                <w:szCs w:val="20"/>
              </w:rPr>
              <w:t xml:space="preserve">Área de bosque conservado </w:t>
            </w:r>
          </w:p>
        </w:tc>
        <w:tc>
          <w:tcPr>
            <w:tcW w:w="4515" w:type="dxa"/>
            <w:tcMar>
              <w:top w:w="180" w:type="dxa"/>
              <w:left w:w="180" w:type="dxa"/>
              <w:bottom w:w="180" w:type="dxa"/>
              <w:right w:w="180" w:type="dxa"/>
            </w:tcMar>
          </w:tcPr>
          <w:p w14:paraId="4E1CDD30" w14:textId="77777777" w:rsidR="00CB6633" w:rsidRDefault="0024323D">
            <w:pPr>
              <w:spacing w:before="120" w:after="120" w:line="336" w:lineRule="auto"/>
            </w:pPr>
            <w:r>
              <w:rPr>
                <w:rFonts w:ascii="IBM Plex Sans" w:eastAsia="IBM Plex Sans" w:hAnsi="IBM Plex Sans" w:cs="IBM Plex Sans"/>
                <w:color w:val="000000"/>
                <w:sz w:val="20"/>
                <w:szCs w:val="20"/>
              </w:rPr>
              <w:t xml:space="preserve">10.000 ha </w:t>
            </w:r>
          </w:p>
        </w:tc>
      </w:tr>
      <w:tr w:rsidR="00CB6633" w14:paraId="4E1CDD37" w14:textId="77777777">
        <w:tc>
          <w:tcPr>
            <w:tcW w:w="4515" w:type="dxa"/>
            <w:tcMar>
              <w:top w:w="180" w:type="dxa"/>
              <w:left w:w="180" w:type="dxa"/>
              <w:bottom w:w="180" w:type="dxa"/>
              <w:right w:w="180" w:type="dxa"/>
            </w:tcMar>
          </w:tcPr>
          <w:p w14:paraId="4E1CDD35" w14:textId="77777777" w:rsidR="00CB6633" w:rsidRDefault="0024323D">
            <w:pPr>
              <w:spacing w:before="120" w:after="120" w:line="336" w:lineRule="auto"/>
            </w:pPr>
            <w:r>
              <w:rPr>
                <w:rFonts w:ascii="IBM Plex Sans" w:eastAsia="IBM Plex Sans" w:hAnsi="IBM Plex Sans" w:cs="IBM Plex Sans"/>
                <w:color w:val="000000"/>
                <w:sz w:val="20"/>
                <w:szCs w:val="20"/>
              </w:rPr>
              <w:t xml:space="preserve">Reforestación fuera de reserva legal </w:t>
            </w:r>
          </w:p>
        </w:tc>
        <w:tc>
          <w:tcPr>
            <w:tcW w:w="4515" w:type="dxa"/>
            <w:tcMar>
              <w:top w:w="180" w:type="dxa"/>
              <w:left w:w="180" w:type="dxa"/>
              <w:bottom w:w="180" w:type="dxa"/>
              <w:right w:w="180" w:type="dxa"/>
            </w:tcMar>
          </w:tcPr>
          <w:p w14:paraId="4E1CDD36" w14:textId="56D3CDD7" w:rsidR="00CB6633" w:rsidRDefault="0024323D">
            <w:pPr>
              <w:spacing w:before="120" w:after="120" w:line="336" w:lineRule="auto"/>
            </w:pPr>
            <w:r>
              <w:rPr>
                <w:rFonts w:ascii="IBM Plex Sans" w:eastAsia="IBM Plex Sans" w:hAnsi="IBM Plex Sans" w:cs="IBM Plex Sans"/>
                <w:color w:val="000000"/>
                <w:sz w:val="20"/>
                <w:szCs w:val="20"/>
              </w:rPr>
              <w:t xml:space="preserve">≈ </w:t>
            </w:r>
            <w:r w:rsidR="00BD07EE">
              <w:rPr>
                <w:rFonts w:ascii="IBM Plex Sans" w:eastAsia="IBM Plex Sans" w:hAnsi="IBM Plex Sans" w:cs="IBM Plex Sans"/>
                <w:color w:val="000000"/>
                <w:sz w:val="20"/>
                <w:szCs w:val="20"/>
              </w:rPr>
              <w:t>650</w:t>
            </w:r>
            <w:r>
              <w:rPr>
                <w:rFonts w:ascii="IBM Plex Sans" w:eastAsia="IBM Plex Sans" w:hAnsi="IBM Plex Sans" w:cs="IBM Plex Sans"/>
                <w:color w:val="000000"/>
                <w:sz w:val="20"/>
                <w:szCs w:val="20"/>
              </w:rPr>
              <w:t xml:space="preserve"> ha </w:t>
            </w:r>
          </w:p>
        </w:tc>
      </w:tr>
      <w:tr w:rsidR="00CB6633" w14:paraId="4E1CDD3A" w14:textId="77777777">
        <w:tc>
          <w:tcPr>
            <w:tcW w:w="4515" w:type="dxa"/>
            <w:tcMar>
              <w:top w:w="180" w:type="dxa"/>
              <w:left w:w="180" w:type="dxa"/>
              <w:bottom w:w="180" w:type="dxa"/>
              <w:right w:w="180" w:type="dxa"/>
            </w:tcMar>
          </w:tcPr>
          <w:p w14:paraId="4E1CDD38" w14:textId="2F4092CD" w:rsidR="00CB6633" w:rsidRDefault="0024323D">
            <w:pPr>
              <w:spacing w:before="120" w:after="120" w:line="336" w:lineRule="auto"/>
            </w:pPr>
            <w:r>
              <w:rPr>
                <w:rFonts w:ascii="IBM Plex Sans" w:eastAsia="IBM Plex Sans" w:hAnsi="IBM Plex Sans" w:cs="IBM Plex Sans"/>
                <w:color w:val="000000"/>
                <w:sz w:val="20"/>
                <w:szCs w:val="20"/>
              </w:rPr>
              <w:t xml:space="preserve">Créditos de carbono </w:t>
            </w:r>
            <w:r w:rsidR="00C03E85">
              <w:rPr>
                <w:rFonts w:ascii="IBM Plex Sans" w:eastAsia="IBM Plex Sans" w:hAnsi="IBM Plex Sans" w:cs="IBM Plex Sans"/>
                <w:color w:val="000000"/>
                <w:sz w:val="20"/>
                <w:szCs w:val="20"/>
              </w:rPr>
              <w:t>estimados</w:t>
            </w:r>
          </w:p>
        </w:tc>
        <w:tc>
          <w:tcPr>
            <w:tcW w:w="4515" w:type="dxa"/>
            <w:tcMar>
              <w:top w:w="180" w:type="dxa"/>
              <w:left w:w="180" w:type="dxa"/>
              <w:bottom w:w="180" w:type="dxa"/>
              <w:right w:w="180" w:type="dxa"/>
            </w:tcMar>
          </w:tcPr>
          <w:p w14:paraId="4E1CDD39" w14:textId="5A2AAC9D" w:rsidR="00CB6633" w:rsidRDefault="0024323D">
            <w:pPr>
              <w:spacing w:before="120" w:after="120" w:line="336" w:lineRule="auto"/>
            </w:pPr>
            <w:r>
              <w:rPr>
                <w:rFonts w:ascii="IBM Plex Sans" w:eastAsia="IBM Plex Sans" w:hAnsi="IBM Plex Sans" w:cs="IBM Plex Sans"/>
                <w:color w:val="000000"/>
                <w:sz w:val="20"/>
                <w:szCs w:val="20"/>
              </w:rPr>
              <w:t xml:space="preserve">≈ </w:t>
            </w:r>
            <w:r w:rsidR="00F27E61">
              <w:rPr>
                <w:rFonts w:ascii="IBM Plex Sans" w:eastAsia="IBM Plex Sans" w:hAnsi="IBM Plex Sans" w:cs="IBM Plex Sans"/>
                <w:color w:val="000000"/>
                <w:sz w:val="20"/>
                <w:szCs w:val="20"/>
              </w:rPr>
              <w:t>8</w:t>
            </w:r>
            <w:r w:rsidR="009D0BFE">
              <w:rPr>
                <w:rFonts w:ascii="IBM Plex Sans" w:eastAsia="IBM Plex Sans" w:hAnsi="IBM Plex Sans" w:cs="IBM Plex Sans"/>
                <w:color w:val="000000"/>
                <w:sz w:val="20"/>
                <w:szCs w:val="20"/>
              </w:rPr>
              <w:t>5.000</w:t>
            </w:r>
            <w:r>
              <w:rPr>
                <w:rFonts w:ascii="IBM Plex Sans" w:eastAsia="IBM Plex Sans" w:hAnsi="IBM Plex Sans" w:cs="IBM Plex Sans"/>
                <w:color w:val="000000"/>
                <w:sz w:val="20"/>
                <w:szCs w:val="20"/>
              </w:rPr>
              <w:t xml:space="preserve"> tCO₂e </w:t>
            </w:r>
          </w:p>
        </w:tc>
      </w:tr>
      <w:tr w:rsidR="00CB6633" w14:paraId="4E1CDD3D" w14:textId="77777777">
        <w:tc>
          <w:tcPr>
            <w:tcW w:w="4515" w:type="dxa"/>
            <w:tcMar>
              <w:top w:w="180" w:type="dxa"/>
              <w:left w:w="180" w:type="dxa"/>
              <w:bottom w:w="180" w:type="dxa"/>
              <w:right w:w="180" w:type="dxa"/>
            </w:tcMar>
          </w:tcPr>
          <w:p w14:paraId="4E1CDD3B" w14:textId="22540434" w:rsidR="00CB6633" w:rsidRPr="00646159" w:rsidRDefault="00F90011">
            <w:pPr>
              <w:spacing w:before="120" w:after="120" w:line="336" w:lineRule="auto"/>
              <w:rPr>
                <w:rFonts w:ascii="IBM Plex Sans" w:eastAsia="IBM Plex Sans" w:hAnsi="IBM Plex Sans" w:cs="IBM Plex Sans"/>
                <w:color w:val="000000"/>
                <w:sz w:val="20"/>
                <w:szCs w:val="20"/>
              </w:rPr>
            </w:pPr>
            <w:r w:rsidRPr="00646159">
              <w:rPr>
                <w:rFonts w:ascii="IBM Plex Sans" w:eastAsia="IBM Plex Sans" w:hAnsi="IBM Plex Sans" w:cs="IBM Plex Sans"/>
                <w:color w:val="000000"/>
                <w:sz w:val="20"/>
                <w:szCs w:val="20"/>
              </w:rPr>
              <w:t>Monitoreo Activo</w:t>
            </w:r>
          </w:p>
        </w:tc>
        <w:tc>
          <w:tcPr>
            <w:tcW w:w="4515" w:type="dxa"/>
            <w:tcMar>
              <w:top w:w="180" w:type="dxa"/>
              <w:left w:w="180" w:type="dxa"/>
              <w:bottom w:w="180" w:type="dxa"/>
              <w:right w:w="180" w:type="dxa"/>
            </w:tcMar>
          </w:tcPr>
          <w:p w14:paraId="4E1CDD3C" w14:textId="322CF5FA" w:rsidR="00CB6633" w:rsidRPr="00646159" w:rsidRDefault="00F90011">
            <w:pPr>
              <w:spacing w:before="120" w:after="120" w:line="336" w:lineRule="auto"/>
              <w:rPr>
                <w:rFonts w:ascii="IBM Plex Sans" w:eastAsia="IBM Plex Sans" w:hAnsi="IBM Plex Sans" w:cs="IBM Plex Sans"/>
                <w:color w:val="000000"/>
                <w:sz w:val="20"/>
                <w:szCs w:val="20"/>
              </w:rPr>
            </w:pPr>
            <w:r w:rsidRPr="00646159">
              <w:rPr>
                <w:rFonts w:ascii="IBM Plex Sans" w:eastAsia="IBM Plex Sans" w:hAnsi="IBM Plex Sans" w:cs="IBM Plex Sans"/>
                <w:color w:val="000000"/>
                <w:sz w:val="20"/>
                <w:szCs w:val="20"/>
              </w:rPr>
              <w:t>Guardabosques y Satélite</w:t>
            </w:r>
            <w:r w:rsidR="00F27E61">
              <w:rPr>
                <w:rFonts w:ascii="IBM Plex Sans" w:eastAsia="IBM Plex Sans" w:hAnsi="IBM Plex Sans" w:cs="IBM Plex Sans"/>
                <w:color w:val="000000"/>
                <w:sz w:val="20"/>
                <w:szCs w:val="20"/>
              </w:rPr>
              <w:t>s</w:t>
            </w:r>
            <w:r w:rsidR="0074130B">
              <w:rPr>
                <w:rFonts w:ascii="IBM Plex Sans" w:eastAsia="IBM Plex Sans" w:hAnsi="IBM Plex Sans" w:cs="IBM Plex Sans"/>
                <w:color w:val="000000"/>
                <w:sz w:val="20"/>
                <w:szCs w:val="20"/>
              </w:rPr>
              <w:t xml:space="preserve"> Live</w:t>
            </w:r>
          </w:p>
        </w:tc>
      </w:tr>
      <w:tr w:rsidR="00CB6633" w14:paraId="4E1CDD40" w14:textId="77777777">
        <w:tc>
          <w:tcPr>
            <w:tcW w:w="4515" w:type="dxa"/>
            <w:tcMar>
              <w:top w:w="180" w:type="dxa"/>
              <w:left w:w="180" w:type="dxa"/>
              <w:bottom w:w="180" w:type="dxa"/>
              <w:right w:w="180" w:type="dxa"/>
            </w:tcMar>
          </w:tcPr>
          <w:p w14:paraId="4E1CDD3E" w14:textId="77777777" w:rsidR="00CB6633" w:rsidRDefault="0024323D">
            <w:pPr>
              <w:spacing w:before="120" w:after="120" w:line="336" w:lineRule="auto"/>
            </w:pPr>
            <w:r>
              <w:rPr>
                <w:rFonts w:ascii="IBM Plex Sans" w:eastAsia="IBM Plex Sans" w:hAnsi="IBM Plex Sans" w:cs="IBM Plex Sans"/>
                <w:color w:val="000000"/>
                <w:sz w:val="20"/>
                <w:szCs w:val="20"/>
              </w:rPr>
              <w:t xml:space="preserve">Cuencas/Nacientes protegidas </w:t>
            </w:r>
          </w:p>
        </w:tc>
        <w:tc>
          <w:tcPr>
            <w:tcW w:w="4515" w:type="dxa"/>
            <w:tcMar>
              <w:top w:w="180" w:type="dxa"/>
              <w:left w:w="180" w:type="dxa"/>
              <w:bottom w:w="180" w:type="dxa"/>
              <w:right w:w="180" w:type="dxa"/>
            </w:tcMar>
          </w:tcPr>
          <w:p w14:paraId="4E1CDD3F" w14:textId="77777777" w:rsidR="00CB6633" w:rsidRDefault="0024323D">
            <w:pPr>
              <w:spacing w:before="120" w:after="120" w:line="336" w:lineRule="auto"/>
            </w:pPr>
            <w:r>
              <w:rPr>
                <w:rFonts w:ascii="IBM Plex Sans" w:eastAsia="IBM Plex Sans" w:hAnsi="IBM Plex Sans" w:cs="IBM Plex Sans"/>
                <w:color w:val="000000"/>
                <w:sz w:val="20"/>
                <w:szCs w:val="20"/>
              </w:rPr>
              <w:t xml:space="preserve">+ 50 </w:t>
            </w:r>
          </w:p>
        </w:tc>
      </w:tr>
      <w:tr w:rsidR="00CB6633" w14:paraId="4E1CDD43" w14:textId="77777777">
        <w:tc>
          <w:tcPr>
            <w:tcW w:w="4515" w:type="dxa"/>
            <w:tcMar>
              <w:top w:w="180" w:type="dxa"/>
              <w:left w:w="180" w:type="dxa"/>
              <w:bottom w:w="180" w:type="dxa"/>
              <w:right w:w="180" w:type="dxa"/>
            </w:tcMar>
          </w:tcPr>
          <w:p w14:paraId="4E1CDD41" w14:textId="77777777" w:rsidR="00CB6633" w:rsidRDefault="0024323D">
            <w:pPr>
              <w:spacing w:before="120" w:after="120" w:line="336" w:lineRule="auto"/>
            </w:pPr>
            <w:r>
              <w:rPr>
                <w:rFonts w:ascii="IBM Plex Sans" w:eastAsia="IBM Plex Sans" w:hAnsi="IBM Plex Sans" w:cs="IBM Plex Sans"/>
                <w:color w:val="000000"/>
                <w:sz w:val="20"/>
                <w:szCs w:val="20"/>
              </w:rPr>
              <w:t xml:space="preserve">Familias beneficiadas indirectamente </w:t>
            </w:r>
          </w:p>
        </w:tc>
        <w:tc>
          <w:tcPr>
            <w:tcW w:w="4515" w:type="dxa"/>
            <w:tcMar>
              <w:top w:w="180" w:type="dxa"/>
              <w:left w:w="180" w:type="dxa"/>
              <w:bottom w:w="180" w:type="dxa"/>
              <w:right w:w="180" w:type="dxa"/>
            </w:tcMar>
          </w:tcPr>
          <w:p w14:paraId="4E1CDD42" w14:textId="5C4CAD30" w:rsidR="00CB6633" w:rsidRDefault="0024323D">
            <w:pPr>
              <w:spacing w:before="120" w:after="120" w:line="336" w:lineRule="auto"/>
            </w:pPr>
            <w:r>
              <w:rPr>
                <w:rFonts w:ascii="IBM Plex Sans" w:eastAsia="IBM Plex Sans" w:hAnsi="IBM Plex Sans" w:cs="IBM Plex Sans"/>
                <w:color w:val="000000"/>
                <w:sz w:val="20"/>
                <w:szCs w:val="20"/>
              </w:rPr>
              <w:t>+</w:t>
            </w:r>
            <w:r w:rsidR="00F27E61">
              <w:rPr>
                <w:rFonts w:ascii="IBM Plex Sans" w:eastAsia="IBM Plex Sans" w:hAnsi="IBM Plex Sans" w:cs="IBM Plex Sans"/>
                <w:color w:val="000000"/>
                <w:sz w:val="20"/>
                <w:szCs w:val="20"/>
              </w:rPr>
              <w:t>5</w:t>
            </w:r>
            <w:r>
              <w:rPr>
                <w:rFonts w:ascii="IBM Plex Sans" w:eastAsia="IBM Plex Sans" w:hAnsi="IBM Plex Sans" w:cs="IBM Plex Sans"/>
                <w:color w:val="000000"/>
                <w:sz w:val="20"/>
                <w:szCs w:val="20"/>
              </w:rPr>
              <w:t xml:space="preserve">00 </w:t>
            </w:r>
          </w:p>
        </w:tc>
      </w:tr>
    </w:tbl>
    <w:p w14:paraId="4E1CDD44" w14:textId="77777777" w:rsidR="00CB6633" w:rsidRDefault="0024323D">
      <w:pPr>
        <w:spacing w:before="120" w:after="120"/>
      </w:pPr>
      <w:r>
        <w:br w:type="page"/>
      </w:r>
    </w:p>
    <w:p w14:paraId="42F5F4A0" w14:textId="77777777" w:rsidR="0029414B" w:rsidRDefault="0029414B" w:rsidP="0029414B">
      <w:pPr>
        <w:pStyle w:val="Estilo1"/>
      </w:pPr>
    </w:p>
    <w:p w14:paraId="70B68466" w14:textId="4B0B677A" w:rsidR="0029414B" w:rsidRPr="00DD447C" w:rsidRDefault="0029414B" w:rsidP="0029414B">
      <w:pPr>
        <w:pStyle w:val="Estilo1"/>
      </w:pPr>
      <w:bookmarkStart w:id="12" w:name="_Toc199257346"/>
      <w:r>
        <w:t>Modelo de Distribución de Ingresos</w:t>
      </w:r>
      <w:bookmarkEnd w:id="12"/>
    </w:p>
    <w:p w14:paraId="25023AF0" w14:textId="77777777" w:rsidR="0029414B" w:rsidRDefault="0029414B" w:rsidP="0029414B">
      <w:pPr>
        <w:pBdr>
          <w:bottom w:val="single" w:sz="6" w:space="0" w:color="000000"/>
        </w:pBdr>
        <w:spacing w:before="120" w:after="120" w:line="0" w:lineRule="auto"/>
      </w:pPr>
    </w:p>
    <w:p w14:paraId="3287D890" w14:textId="77777777" w:rsidR="0029414B" w:rsidRDefault="0029414B">
      <w:pPr>
        <w:spacing w:before="120" w:after="120" w:line="336" w:lineRule="auto"/>
        <w:rPr>
          <w:rFonts w:ascii="IBM Plex Sans" w:eastAsia="IBM Plex Sans" w:hAnsi="IBM Plex Sans" w:cs="IBM Plex Sans"/>
          <w:color w:val="000000"/>
          <w:sz w:val="20"/>
          <w:szCs w:val="20"/>
        </w:rPr>
      </w:pPr>
    </w:p>
    <w:p w14:paraId="4E1CDD48" w14:textId="63D21409" w:rsidR="00CB6633" w:rsidRDefault="0024323D">
      <w:pPr>
        <w:spacing w:before="120" w:after="120" w:line="336" w:lineRule="auto"/>
      </w:pPr>
      <w:r>
        <w:rPr>
          <w:rFonts w:ascii="IBM Plex Sans" w:eastAsia="IBM Plex Sans" w:hAnsi="IBM Plex Sans" w:cs="IBM Plex Sans"/>
          <w:color w:val="000000"/>
          <w:sz w:val="20"/>
          <w:szCs w:val="20"/>
        </w:rPr>
        <w:t xml:space="preserve">Se estima que el proyecto generará ingresos </w:t>
      </w:r>
      <w:r w:rsidR="00727A18">
        <w:rPr>
          <w:rFonts w:ascii="IBM Plex Sans" w:eastAsia="IBM Plex Sans" w:hAnsi="IBM Plex Sans" w:cs="IBM Plex Sans"/>
          <w:color w:val="000000"/>
          <w:sz w:val="20"/>
          <w:szCs w:val="20"/>
        </w:rPr>
        <w:t>sustanciales</w:t>
      </w:r>
      <w:r>
        <w:rPr>
          <w:rFonts w:ascii="IBM Plex Sans" w:eastAsia="IBM Plex Sans" w:hAnsi="IBM Plex Sans" w:cs="IBM Plex Sans"/>
          <w:color w:val="000000"/>
          <w:sz w:val="20"/>
          <w:szCs w:val="20"/>
        </w:rPr>
        <w:t xml:space="preserve">, tomando como referencia un precio base de USD </w:t>
      </w:r>
      <w:r w:rsidR="00727A18">
        <w:rPr>
          <w:rFonts w:ascii="IBM Plex Sans" w:eastAsia="IBM Plex Sans" w:hAnsi="IBM Plex Sans" w:cs="IBM Plex Sans"/>
          <w:color w:val="000000"/>
          <w:sz w:val="20"/>
          <w:szCs w:val="20"/>
        </w:rPr>
        <w:t>15</w:t>
      </w:r>
      <w:r>
        <w:rPr>
          <w:rFonts w:ascii="IBM Plex Sans" w:eastAsia="IBM Plex Sans" w:hAnsi="IBM Plex Sans" w:cs="IBM Plex Sans"/>
          <w:color w:val="000000"/>
          <w:sz w:val="20"/>
          <w:szCs w:val="20"/>
        </w:rPr>
        <w:t xml:space="preserve"> por tonelada de CO₂ equivalente (tCO₂e) en los mercados voluntarios de carbono</w:t>
      </w:r>
      <w:r w:rsidR="00727A18">
        <w:rPr>
          <w:rFonts w:ascii="IBM Plex Sans" w:eastAsia="IBM Plex Sans" w:hAnsi="IBM Plex Sans" w:cs="IBM Plex Sans"/>
          <w:color w:val="000000"/>
          <w:sz w:val="20"/>
          <w:szCs w:val="20"/>
        </w:rPr>
        <w:t>, aplicados a proyectos premium VCS+CCB</w:t>
      </w:r>
      <w:r>
        <w:rPr>
          <w:rFonts w:ascii="IBM Plex Sans" w:eastAsia="IBM Plex Sans" w:hAnsi="IBM Plex Sans" w:cs="IBM Plex Sans"/>
          <w:color w:val="000000"/>
          <w:sz w:val="20"/>
          <w:szCs w:val="20"/>
        </w:rPr>
        <w:t xml:space="preserve">. </w:t>
      </w:r>
      <w:r w:rsidR="00AE6CFE">
        <w:rPr>
          <w:rFonts w:ascii="IBM Plex Sans" w:eastAsia="IBM Plex Sans" w:hAnsi="IBM Plex Sans" w:cs="IBM Plex Sans"/>
          <w:color w:val="000000"/>
          <w:sz w:val="20"/>
          <w:szCs w:val="20"/>
        </w:rPr>
        <w:t>La</w:t>
      </w:r>
      <w:r>
        <w:rPr>
          <w:rFonts w:ascii="IBM Plex Sans" w:eastAsia="IBM Plex Sans" w:hAnsi="IBM Plex Sans" w:cs="IBM Plex Sans"/>
          <w:color w:val="000000"/>
          <w:sz w:val="20"/>
          <w:szCs w:val="20"/>
        </w:rPr>
        <w:t xml:space="preserve"> proyección económica permite no solo la viabilidad operativa del proyecto, sino también su escalabilidad y replicabilidad en el tiempo. </w:t>
      </w:r>
    </w:p>
    <w:p w14:paraId="4E1CDD49" w14:textId="77777777" w:rsidR="00CB6633" w:rsidRDefault="0024323D">
      <w:pPr>
        <w:spacing w:before="120" w:after="120" w:line="336" w:lineRule="auto"/>
      </w:pPr>
      <w:r>
        <w:rPr>
          <w:rFonts w:ascii="IBM Plex Sans" w:eastAsia="IBM Plex Sans" w:hAnsi="IBM Plex Sans" w:cs="IBM Plex Sans"/>
          <w:color w:val="000000"/>
          <w:sz w:val="20"/>
          <w:szCs w:val="20"/>
        </w:rPr>
        <w:t xml:space="preserve">Con el fin de garantizar la continuidad técnica y la integridad ambiental y social de las acciones, se ha definido que el 20 % de los ingresos totales será reinvertido directamente en el proyecto, cubriendo los costos asociados a: </w:t>
      </w:r>
    </w:p>
    <w:p w14:paraId="4E1CDD4A" w14:textId="77777777" w:rsidR="00CB6633" w:rsidRDefault="0024323D">
      <w:pPr>
        <w:numPr>
          <w:ilvl w:val="0"/>
          <w:numId w:val="11"/>
        </w:numPr>
        <w:spacing w:after="0" w:line="336" w:lineRule="auto"/>
      </w:pPr>
      <w:r>
        <w:rPr>
          <w:rFonts w:ascii="IBM Plex Sans" w:eastAsia="IBM Plex Sans" w:hAnsi="IBM Plex Sans" w:cs="IBM Plex Sans"/>
          <w:color w:val="000000"/>
          <w:sz w:val="20"/>
          <w:szCs w:val="20"/>
        </w:rPr>
        <w:t xml:space="preserve">Operatividad general y logística. </w:t>
      </w:r>
    </w:p>
    <w:p w14:paraId="4E1CDD4B" w14:textId="77777777" w:rsidR="00CB6633" w:rsidRDefault="0024323D">
      <w:pPr>
        <w:numPr>
          <w:ilvl w:val="0"/>
          <w:numId w:val="11"/>
        </w:numPr>
        <w:spacing w:after="0" w:line="336" w:lineRule="auto"/>
      </w:pPr>
      <w:r>
        <w:rPr>
          <w:rFonts w:ascii="IBM Plex Sans" w:eastAsia="IBM Plex Sans" w:hAnsi="IBM Plex Sans" w:cs="IBM Plex Sans"/>
          <w:color w:val="000000"/>
          <w:sz w:val="20"/>
          <w:szCs w:val="20"/>
        </w:rPr>
        <w:t xml:space="preserve">Seguimiento técnico de campo y restauración ecológica. </w:t>
      </w:r>
    </w:p>
    <w:p w14:paraId="4E1CDD4C" w14:textId="77777777" w:rsidR="00CB6633" w:rsidRDefault="0024323D">
      <w:pPr>
        <w:numPr>
          <w:ilvl w:val="0"/>
          <w:numId w:val="11"/>
        </w:numPr>
        <w:spacing w:after="0" w:line="336" w:lineRule="auto"/>
      </w:pPr>
      <w:r>
        <w:rPr>
          <w:rFonts w:ascii="IBM Plex Sans" w:eastAsia="IBM Plex Sans" w:hAnsi="IBM Plex Sans" w:cs="IBM Plex Sans"/>
          <w:color w:val="000000"/>
          <w:sz w:val="20"/>
          <w:szCs w:val="20"/>
        </w:rPr>
        <w:t xml:space="preserve">Sistemas de monitoreo y evaluación participativa. </w:t>
      </w:r>
    </w:p>
    <w:p w14:paraId="4E1CDD4D" w14:textId="52C0C93D" w:rsidR="00CB6633" w:rsidRDefault="0024323D">
      <w:pPr>
        <w:numPr>
          <w:ilvl w:val="0"/>
          <w:numId w:val="11"/>
        </w:numPr>
        <w:spacing w:after="0" w:line="336" w:lineRule="auto"/>
      </w:pPr>
      <w:r>
        <w:rPr>
          <w:rFonts w:ascii="IBM Plex Sans" w:eastAsia="IBM Plex Sans" w:hAnsi="IBM Plex Sans" w:cs="IBM Plex Sans"/>
          <w:color w:val="000000"/>
          <w:sz w:val="20"/>
          <w:szCs w:val="20"/>
        </w:rPr>
        <w:t xml:space="preserve">Gestión </w:t>
      </w:r>
      <w:r w:rsidR="00A5555E">
        <w:rPr>
          <w:rFonts w:ascii="IBM Plex Sans" w:eastAsia="IBM Plex Sans" w:hAnsi="IBM Plex Sans" w:cs="IBM Plex Sans"/>
          <w:color w:val="000000"/>
          <w:sz w:val="20"/>
          <w:szCs w:val="20"/>
        </w:rPr>
        <w:t>de suelos y reforestación</w:t>
      </w:r>
      <w:r>
        <w:rPr>
          <w:rFonts w:ascii="IBM Plex Sans" w:eastAsia="IBM Plex Sans" w:hAnsi="IBM Plex Sans" w:cs="IBM Plex Sans"/>
          <w:color w:val="000000"/>
          <w:sz w:val="20"/>
          <w:szCs w:val="20"/>
        </w:rPr>
        <w:t xml:space="preserve">. </w:t>
      </w:r>
    </w:p>
    <w:p w14:paraId="4E1CDD4E" w14:textId="77777777" w:rsidR="00CB6633" w:rsidRDefault="0024323D">
      <w:pPr>
        <w:numPr>
          <w:ilvl w:val="0"/>
          <w:numId w:val="11"/>
        </w:numPr>
        <w:spacing w:after="0" w:line="336" w:lineRule="auto"/>
      </w:pPr>
      <w:r>
        <w:rPr>
          <w:rFonts w:ascii="IBM Plex Sans" w:eastAsia="IBM Plex Sans" w:hAnsi="IBM Plex Sans" w:cs="IBM Plex Sans"/>
          <w:color w:val="000000"/>
          <w:sz w:val="20"/>
          <w:szCs w:val="20"/>
        </w:rPr>
        <w:t xml:space="preserve">Fortalecimiento institucional local. </w:t>
      </w:r>
    </w:p>
    <w:p w14:paraId="4E1CDD4F" w14:textId="77777777" w:rsidR="00CB6633" w:rsidRDefault="0024323D">
      <w:pPr>
        <w:spacing w:before="120" w:after="120" w:line="336" w:lineRule="auto"/>
      </w:pPr>
      <w:r>
        <w:rPr>
          <w:rFonts w:ascii="IBM Plex Sans" w:eastAsia="IBM Plex Sans" w:hAnsi="IBM Plex Sans" w:cs="IBM Plex Sans"/>
          <w:color w:val="000000"/>
          <w:sz w:val="20"/>
          <w:szCs w:val="20"/>
        </w:rPr>
        <w:t xml:space="preserve">El 80 % restante de los ingresos será distribuido entre los actores claves del proyecto, siguiendo los siguientes criterios: </w:t>
      </w:r>
    </w:p>
    <w:p w14:paraId="4E1CDD50" w14:textId="77777777" w:rsidR="00CB6633" w:rsidRDefault="0024323D">
      <w:pPr>
        <w:numPr>
          <w:ilvl w:val="0"/>
          <w:numId w:val="12"/>
        </w:numPr>
        <w:spacing w:after="0" w:line="336" w:lineRule="auto"/>
      </w:pPr>
      <w:r>
        <w:rPr>
          <w:rFonts w:ascii="IBM Plex Sans" w:eastAsia="IBM Plex Sans" w:hAnsi="IBM Plex Sans" w:cs="IBM Plex Sans"/>
          <w:color w:val="000000"/>
          <w:sz w:val="20"/>
          <w:szCs w:val="20"/>
        </w:rPr>
        <w:t xml:space="preserve">60 % destinado a los propietarios participantes, en concepto de: </w:t>
      </w:r>
    </w:p>
    <w:p w14:paraId="4E1CDD51" w14:textId="77777777" w:rsidR="00CB6633" w:rsidRDefault="0024323D">
      <w:pPr>
        <w:numPr>
          <w:ilvl w:val="1"/>
          <w:numId w:val="12"/>
        </w:numPr>
        <w:spacing w:after="0" w:line="336" w:lineRule="auto"/>
      </w:pPr>
      <w:r>
        <w:rPr>
          <w:rFonts w:ascii="IBM Plex Sans" w:eastAsia="IBM Plex Sans" w:hAnsi="IBM Plex Sans" w:cs="IBM Plex Sans"/>
          <w:color w:val="000000"/>
          <w:sz w:val="20"/>
          <w:szCs w:val="20"/>
        </w:rPr>
        <w:t xml:space="preserve">Incentivos económicos directos por conservación activa de bosques nativos. </w:t>
      </w:r>
    </w:p>
    <w:p w14:paraId="4E1CDD52" w14:textId="77777777" w:rsidR="00CB6633" w:rsidRDefault="0024323D">
      <w:pPr>
        <w:numPr>
          <w:ilvl w:val="1"/>
          <w:numId w:val="12"/>
        </w:numPr>
        <w:spacing w:after="0" w:line="336" w:lineRule="auto"/>
      </w:pPr>
      <w:r>
        <w:rPr>
          <w:rFonts w:ascii="IBM Plex Sans" w:eastAsia="IBM Plex Sans" w:hAnsi="IBM Plex Sans" w:cs="IBM Plex Sans"/>
          <w:color w:val="000000"/>
          <w:sz w:val="20"/>
          <w:szCs w:val="20"/>
        </w:rPr>
        <w:t xml:space="preserve">Asistencia técnica para el mantenimiento y ampliación de superficies bajo manejo sostenible. </w:t>
      </w:r>
    </w:p>
    <w:p w14:paraId="56D2D0A3" w14:textId="77777777" w:rsidR="00AE1C09" w:rsidRDefault="00AE1C09" w:rsidP="00AE1C09">
      <w:pPr>
        <w:spacing w:after="0" w:line="336" w:lineRule="auto"/>
        <w:rPr>
          <w:rFonts w:ascii="IBM Plex Sans" w:eastAsia="IBM Plex Sans" w:hAnsi="IBM Plex Sans" w:cs="IBM Plex Sans"/>
          <w:color w:val="000000"/>
          <w:sz w:val="20"/>
          <w:szCs w:val="20"/>
        </w:rPr>
      </w:pPr>
    </w:p>
    <w:p w14:paraId="7F6703AF" w14:textId="77777777" w:rsidR="00AE1C09" w:rsidRDefault="00AE1C09" w:rsidP="00AE1C09">
      <w:pPr>
        <w:spacing w:after="0" w:line="336" w:lineRule="auto"/>
        <w:rPr>
          <w:rFonts w:ascii="IBM Plex Sans" w:eastAsia="IBM Plex Sans" w:hAnsi="IBM Plex Sans" w:cs="IBM Plex Sans"/>
          <w:color w:val="000000"/>
          <w:sz w:val="20"/>
          <w:szCs w:val="20"/>
        </w:rPr>
      </w:pPr>
    </w:p>
    <w:p w14:paraId="1E8B21F0" w14:textId="77777777" w:rsidR="00AE1C09" w:rsidRDefault="00AE1C09" w:rsidP="00AE1C09">
      <w:pPr>
        <w:spacing w:after="0" w:line="336" w:lineRule="auto"/>
        <w:rPr>
          <w:rFonts w:ascii="IBM Plex Sans" w:eastAsia="IBM Plex Sans" w:hAnsi="IBM Plex Sans" w:cs="IBM Plex Sans"/>
          <w:color w:val="000000"/>
          <w:sz w:val="20"/>
          <w:szCs w:val="20"/>
        </w:rPr>
      </w:pPr>
    </w:p>
    <w:p w14:paraId="076A8DC5" w14:textId="77777777" w:rsidR="00AE1C09" w:rsidRDefault="00AE1C09" w:rsidP="00AE1C09">
      <w:pPr>
        <w:spacing w:after="0" w:line="336" w:lineRule="auto"/>
        <w:rPr>
          <w:rFonts w:ascii="IBM Plex Sans" w:eastAsia="IBM Plex Sans" w:hAnsi="IBM Plex Sans" w:cs="IBM Plex Sans"/>
          <w:color w:val="000000"/>
          <w:sz w:val="20"/>
          <w:szCs w:val="20"/>
        </w:rPr>
      </w:pPr>
    </w:p>
    <w:p w14:paraId="6C694F81" w14:textId="77777777" w:rsidR="00AE1C09" w:rsidRDefault="00AE1C09" w:rsidP="00AE1C09">
      <w:pPr>
        <w:spacing w:after="0" w:line="336" w:lineRule="auto"/>
        <w:rPr>
          <w:rFonts w:ascii="IBM Plex Sans" w:eastAsia="IBM Plex Sans" w:hAnsi="IBM Plex Sans" w:cs="IBM Plex Sans"/>
          <w:color w:val="000000"/>
          <w:sz w:val="20"/>
          <w:szCs w:val="20"/>
        </w:rPr>
      </w:pPr>
    </w:p>
    <w:p w14:paraId="0E748846" w14:textId="77777777" w:rsidR="00AE1C09" w:rsidRDefault="00AE1C09" w:rsidP="00AE1C09">
      <w:pPr>
        <w:spacing w:after="0" w:line="336" w:lineRule="auto"/>
        <w:rPr>
          <w:rFonts w:ascii="IBM Plex Sans" w:eastAsia="IBM Plex Sans" w:hAnsi="IBM Plex Sans" w:cs="IBM Plex Sans"/>
          <w:color w:val="000000"/>
          <w:sz w:val="20"/>
          <w:szCs w:val="20"/>
        </w:rPr>
      </w:pPr>
    </w:p>
    <w:p w14:paraId="3C9779FB" w14:textId="77777777" w:rsidR="00AE1C09" w:rsidRDefault="00AE1C09" w:rsidP="00AE1C09">
      <w:pPr>
        <w:spacing w:after="0" w:line="336" w:lineRule="auto"/>
        <w:rPr>
          <w:rFonts w:ascii="IBM Plex Sans" w:eastAsia="IBM Plex Sans" w:hAnsi="IBM Plex Sans" w:cs="IBM Plex Sans"/>
          <w:color w:val="000000"/>
          <w:sz w:val="20"/>
          <w:szCs w:val="20"/>
        </w:rPr>
      </w:pPr>
    </w:p>
    <w:p w14:paraId="28305547" w14:textId="77777777" w:rsidR="00AE1C09" w:rsidRDefault="00AE1C09" w:rsidP="00AE1C09">
      <w:pPr>
        <w:spacing w:after="0" w:line="336" w:lineRule="auto"/>
        <w:rPr>
          <w:rFonts w:ascii="IBM Plex Sans" w:eastAsia="IBM Plex Sans" w:hAnsi="IBM Plex Sans" w:cs="IBM Plex Sans"/>
          <w:color w:val="000000"/>
          <w:sz w:val="20"/>
          <w:szCs w:val="20"/>
        </w:rPr>
      </w:pPr>
    </w:p>
    <w:p w14:paraId="1229957D" w14:textId="77777777" w:rsidR="00AE1C09" w:rsidRDefault="00AE1C09" w:rsidP="00AE1C09">
      <w:pPr>
        <w:spacing w:after="0" w:line="336" w:lineRule="auto"/>
        <w:rPr>
          <w:rFonts w:ascii="IBM Plex Sans" w:eastAsia="IBM Plex Sans" w:hAnsi="IBM Plex Sans" w:cs="IBM Plex Sans"/>
          <w:color w:val="000000"/>
          <w:sz w:val="20"/>
          <w:szCs w:val="20"/>
        </w:rPr>
      </w:pPr>
    </w:p>
    <w:p w14:paraId="44467E97" w14:textId="77777777" w:rsidR="00AE1C09" w:rsidRDefault="00AE1C09" w:rsidP="00AE1C09">
      <w:pPr>
        <w:spacing w:after="0" w:line="336" w:lineRule="auto"/>
        <w:rPr>
          <w:rFonts w:ascii="IBM Plex Sans" w:eastAsia="IBM Plex Sans" w:hAnsi="IBM Plex Sans" w:cs="IBM Plex Sans"/>
          <w:color w:val="000000"/>
          <w:sz w:val="20"/>
          <w:szCs w:val="20"/>
        </w:rPr>
      </w:pPr>
    </w:p>
    <w:p w14:paraId="13B9DA61" w14:textId="77777777" w:rsidR="00AE1C09" w:rsidRDefault="00AE1C09" w:rsidP="00AE1C09">
      <w:pPr>
        <w:spacing w:after="0" w:line="336" w:lineRule="auto"/>
        <w:rPr>
          <w:rFonts w:ascii="IBM Plex Sans" w:eastAsia="IBM Plex Sans" w:hAnsi="IBM Plex Sans" w:cs="IBM Plex Sans"/>
          <w:color w:val="000000"/>
          <w:sz w:val="20"/>
          <w:szCs w:val="20"/>
        </w:rPr>
      </w:pPr>
    </w:p>
    <w:p w14:paraId="084626EE" w14:textId="77777777" w:rsidR="00AE1C09" w:rsidRDefault="00AE1C09" w:rsidP="00AE1C09">
      <w:pPr>
        <w:spacing w:after="0" w:line="336" w:lineRule="auto"/>
      </w:pPr>
    </w:p>
    <w:p w14:paraId="5E22A404" w14:textId="77777777" w:rsidR="00C011C8" w:rsidRDefault="00C011C8" w:rsidP="00C011C8">
      <w:pPr>
        <w:spacing w:after="0" w:line="336" w:lineRule="auto"/>
      </w:pPr>
    </w:p>
    <w:p w14:paraId="485622C5" w14:textId="77777777" w:rsidR="00C011C8" w:rsidRDefault="00C011C8" w:rsidP="00C011C8">
      <w:pPr>
        <w:spacing w:after="0" w:line="336" w:lineRule="auto"/>
      </w:pPr>
    </w:p>
    <w:p w14:paraId="5EE3E1E5" w14:textId="77777777" w:rsidR="00C011C8" w:rsidRPr="00C011C8" w:rsidRDefault="00C011C8" w:rsidP="00C011C8">
      <w:pPr>
        <w:spacing w:after="0" w:line="336" w:lineRule="auto"/>
      </w:pPr>
    </w:p>
    <w:p w14:paraId="4E1CDD54" w14:textId="5B1F62EA" w:rsidR="00CB6633" w:rsidRDefault="0024323D">
      <w:pPr>
        <w:numPr>
          <w:ilvl w:val="0"/>
          <w:numId w:val="12"/>
        </w:numPr>
        <w:spacing w:after="0" w:line="336" w:lineRule="auto"/>
      </w:pPr>
      <w:r>
        <w:rPr>
          <w:rFonts w:ascii="IBM Plex Sans" w:eastAsia="IBM Plex Sans" w:hAnsi="IBM Plex Sans" w:cs="IBM Plex Sans"/>
          <w:color w:val="000000"/>
          <w:sz w:val="20"/>
          <w:szCs w:val="20"/>
        </w:rPr>
        <w:t xml:space="preserve">40 % asignado al administrador del proyecto, para cubrir funciones estratégicas como: </w:t>
      </w:r>
    </w:p>
    <w:p w14:paraId="4E1CDD55" w14:textId="77777777" w:rsidR="00CB6633" w:rsidRDefault="0024323D">
      <w:pPr>
        <w:numPr>
          <w:ilvl w:val="1"/>
          <w:numId w:val="12"/>
        </w:numPr>
        <w:spacing w:after="0" w:line="336" w:lineRule="auto"/>
      </w:pPr>
      <w:r>
        <w:rPr>
          <w:rFonts w:ascii="IBM Plex Sans" w:eastAsia="IBM Plex Sans" w:hAnsi="IBM Plex Sans" w:cs="IBM Plex Sans"/>
          <w:color w:val="000000"/>
          <w:sz w:val="20"/>
          <w:szCs w:val="20"/>
        </w:rPr>
        <w:t xml:space="preserve">Coordinación técnica integral y planificación territorial. </w:t>
      </w:r>
    </w:p>
    <w:p w14:paraId="4E1CDD56" w14:textId="2BDEB23F" w:rsidR="00CB6633" w:rsidRDefault="0024323D">
      <w:pPr>
        <w:numPr>
          <w:ilvl w:val="1"/>
          <w:numId w:val="12"/>
        </w:numPr>
        <w:spacing w:after="0" w:line="336" w:lineRule="auto"/>
      </w:pPr>
      <w:r>
        <w:rPr>
          <w:rFonts w:ascii="IBM Plex Sans" w:eastAsia="IBM Plex Sans" w:hAnsi="IBM Plex Sans" w:cs="IBM Plex Sans"/>
          <w:color w:val="000000"/>
          <w:sz w:val="20"/>
          <w:szCs w:val="20"/>
        </w:rPr>
        <w:t>Procesos de certificación</w:t>
      </w:r>
      <w:r w:rsidR="00A274BA">
        <w:rPr>
          <w:rFonts w:ascii="IBM Plex Sans" w:eastAsia="IBM Plex Sans" w:hAnsi="IBM Plex Sans" w:cs="IBM Plex Sans"/>
          <w:color w:val="000000"/>
          <w:sz w:val="20"/>
          <w:szCs w:val="20"/>
        </w:rPr>
        <w:t>.</w:t>
      </w:r>
      <w:r>
        <w:rPr>
          <w:rFonts w:ascii="IBM Plex Sans" w:eastAsia="IBM Plex Sans" w:hAnsi="IBM Plex Sans" w:cs="IBM Plex Sans"/>
          <w:color w:val="000000"/>
          <w:sz w:val="20"/>
          <w:szCs w:val="20"/>
        </w:rPr>
        <w:t xml:space="preserve"> </w:t>
      </w:r>
    </w:p>
    <w:p w14:paraId="4E1CDD57" w14:textId="77777777" w:rsidR="00CB6633" w:rsidRDefault="0024323D">
      <w:pPr>
        <w:numPr>
          <w:ilvl w:val="1"/>
          <w:numId w:val="12"/>
        </w:numPr>
        <w:spacing w:after="0" w:line="336" w:lineRule="auto"/>
      </w:pPr>
      <w:r>
        <w:rPr>
          <w:rFonts w:ascii="IBM Plex Sans" w:eastAsia="IBM Plex Sans" w:hAnsi="IBM Plex Sans" w:cs="IBM Plex Sans"/>
          <w:color w:val="000000"/>
          <w:sz w:val="20"/>
          <w:szCs w:val="20"/>
        </w:rPr>
        <w:t xml:space="preserve">Actividades de medición, reporte y verificación (MRV). </w:t>
      </w:r>
    </w:p>
    <w:p w14:paraId="4E1CDD58" w14:textId="77777777" w:rsidR="00CB6633" w:rsidRDefault="0024323D">
      <w:pPr>
        <w:numPr>
          <w:ilvl w:val="1"/>
          <w:numId w:val="12"/>
        </w:numPr>
        <w:spacing w:after="0" w:line="336" w:lineRule="auto"/>
      </w:pPr>
      <w:r>
        <w:rPr>
          <w:rFonts w:ascii="IBM Plex Sans" w:eastAsia="IBM Plex Sans" w:hAnsi="IBM Plex Sans" w:cs="IBM Plex Sans"/>
          <w:color w:val="000000"/>
          <w:sz w:val="20"/>
          <w:szCs w:val="20"/>
        </w:rPr>
        <w:t xml:space="preserve">Gestión institucional y regulatoria ante el Ministerio del Ambiente y Desarrollo Sostenible (MADES). </w:t>
      </w:r>
    </w:p>
    <w:p w14:paraId="4E1CDD59" w14:textId="2D4FBC80" w:rsidR="00CB6633" w:rsidRDefault="0024323D">
      <w:pPr>
        <w:numPr>
          <w:ilvl w:val="1"/>
          <w:numId w:val="12"/>
        </w:numPr>
        <w:spacing w:after="0" w:line="336" w:lineRule="auto"/>
      </w:pPr>
      <w:r>
        <w:rPr>
          <w:rFonts w:ascii="IBM Plex Sans" w:eastAsia="IBM Plex Sans" w:hAnsi="IBM Plex Sans" w:cs="IBM Plex Sans"/>
          <w:color w:val="000000"/>
          <w:sz w:val="20"/>
          <w:szCs w:val="20"/>
        </w:rPr>
        <w:t>Costos de comercialización y acceso a mercados</w:t>
      </w:r>
      <w:r w:rsidR="00984907">
        <w:rPr>
          <w:rFonts w:ascii="IBM Plex Sans" w:eastAsia="IBM Plex Sans" w:hAnsi="IBM Plex Sans" w:cs="IBM Plex Sans"/>
          <w:color w:val="000000"/>
          <w:sz w:val="20"/>
          <w:szCs w:val="20"/>
        </w:rPr>
        <w:t xml:space="preserve"> internacionales.</w:t>
      </w:r>
    </w:p>
    <w:p w14:paraId="4E1CDD5A" w14:textId="77777777" w:rsidR="00CB6633" w:rsidRDefault="0024323D">
      <w:pPr>
        <w:numPr>
          <w:ilvl w:val="1"/>
          <w:numId w:val="12"/>
        </w:numPr>
        <w:spacing w:after="0" w:line="336" w:lineRule="auto"/>
      </w:pPr>
      <w:r>
        <w:rPr>
          <w:rFonts w:ascii="IBM Plex Sans" w:eastAsia="IBM Plex Sans" w:hAnsi="IBM Plex Sans" w:cs="IBM Plex Sans"/>
          <w:color w:val="000000"/>
          <w:sz w:val="20"/>
          <w:szCs w:val="20"/>
        </w:rPr>
        <w:t xml:space="preserve">Expansión geográfica del modelo hacia nuevas áreas con potencial de conservación. </w:t>
      </w:r>
    </w:p>
    <w:p w14:paraId="4FD8D79E" w14:textId="77777777" w:rsidR="0029414B" w:rsidRDefault="0029414B">
      <w:pPr>
        <w:spacing w:before="120" w:after="120" w:line="336" w:lineRule="auto"/>
        <w:rPr>
          <w:rFonts w:ascii="IBM Plex Sans" w:eastAsia="IBM Plex Sans" w:hAnsi="IBM Plex Sans" w:cs="IBM Plex Sans"/>
          <w:color w:val="000000"/>
          <w:sz w:val="20"/>
          <w:szCs w:val="20"/>
        </w:rPr>
      </w:pPr>
    </w:p>
    <w:p w14:paraId="4E1CDD5B" w14:textId="5A9CE3B7" w:rsidR="00CB6633" w:rsidRDefault="0024323D">
      <w:pPr>
        <w:spacing w:before="120" w:after="120" w:line="336" w:lineRule="auto"/>
      </w:pPr>
      <w:r>
        <w:rPr>
          <w:rFonts w:ascii="IBM Plex Sans" w:eastAsia="IBM Plex Sans" w:hAnsi="IBM Plex Sans" w:cs="IBM Plex Sans"/>
          <w:color w:val="000000"/>
          <w:sz w:val="20"/>
          <w:szCs w:val="20"/>
        </w:rPr>
        <w:t xml:space="preserve">Este esquema de distribución no solo asegura la sostenibilidad financiera del proyecto, sino que también crea un mecanismo transparente y equitativo de reparto de beneficios, fortaleciendo el compromiso de todos los actores involucrados. </w:t>
      </w:r>
    </w:p>
    <w:p w14:paraId="4E1CDD5C" w14:textId="25413AFE" w:rsidR="00CB6633" w:rsidRDefault="00CB6633">
      <w:pPr>
        <w:spacing w:before="120" w:after="120"/>
        <w:jc w:val="center"/>
      </w:pPr>
    </w:p>
    <w:p w14:paraId="4E1CDD5D" w14:textId="77777777" w:rsidR="00CB6633" w:rsidRDefault="0024323D">
      <w:pPr>
        <w:spacing w:before="120" w:after="120" w:line="336" w:lineRule="auto"/>
      </w:pPr>
      <w:r>
        <w:rPr>
          <w:rFonts w:ascii="IBM Plex Sans" w:eastAsia="IBM Plex Sans" w:hAnsi="IBM Plex Sans" w:cs="IBM Plex Sans"/>
          <w:color w:val="000000"/>
          <w:sz w:val="20"/>
          <w:szCs w:val="20"/>
        </w:rPr>
        <w:t xml:space="preserve"> </w:t>
      </w:r>
    </w:p>
    <w:p w14:paraId="4E1CDD60" w14:textId="05BB8692" w:rsidR="00CB6633" w:rsidRDefault="0024323D" w:rsidP="0029414B">
      <w:pPr>
        <w:spacing w:before="120" w:after="120"/>
      </w:pPr>
      <w:r>
        <w:br w:type="page"/>
      </w:r>
    </w:p>
    <w:p w14:paraId="73FF72F6" w14:textId="77777777" w:rsidR="0029414B" w:rsidRDefault="0029414B" w:rsidP="0029414B">
      <w:pPr>
        <w:pStyle w:val="Estilo1"/>
      </w:pPr>
    </w:p>
    <w:p w14:paraId="29EA2B8C" w14:textId="48A53812" w:rsidR="0029414B" w:rsidRPr="00DD447C" w:rsidRDefault="0029414B" w:rsidP="0029414B">
      <w:pPr>
        <w:pStyle w:val="Estilo1"/>
      </w:pPr>
      <w:bookmarkStart w:id="13" w:name="_Toc199257347"/>
      <w:r>
        <w:t>Notas de Conclusión</w:t>
      </w:r>
      <w:bookmarkEnd w:id="13"/>
    </w:p>
    <w:p w14:paraId="17956E28" w14:textId="77777777" w:rsidR="0029414B" w:rsidRDefault="0029414B" w:rsidP="0029414B">
      <w:pPr>
        <w:pBdr>
          <w:bottom w:val="single" w:sz="6" w:space="0" w:color="000000"/>
        </w:pBdr>
        <w:spacing w:before="120" w:after="120" w:line="0" w:lineRule="auto"/>
      </w:pPr>
    </w:p>
    <w:p w14:paraId="22E00796" w14:textId="77777777" w:rsidR="0029414B" w:rsidRDefault="0029414B">
      <w:pPr>
        <w:spacing w:before="120" w:after="120" w:line="336" w:lineRule="auto"/>
        <w:rPr>
          <w:rFonts w:ascii="IBM Plex Sans" w:eastAsia="IBM Plex Sans" w:hAnsi="IBM Plex Sans" w:cs="IBM Plex Sans"/>
          <w:color w:val="000000"/>
          <w:sz w:val="20"/>
          <w:szCs w:val="20"/>
        </w:rPr>
      </w:pPr>
    </w:p>
    <w:p w14:paraId="4E1CDD62" w14:textId="2D048E9E" w:rsidR="00CB6633" w:rsidRDefault="0024323D">
      <w:pPr>
        <w:spacing w:before="120" w:after="120" w:line="336" w:lineRule="auto"/>
      </w:pPr>
      <w:r>
        <w:rPr>
          <w:rFonts w:ascii="IBM Plex Sans" w:eastAsia="IBM Plex Sans" w:hAnsi="IBM Plex Sans" w:cs="IBM Plex Sans"/>
          <w:color w:val="000000"/>
          <w:sz w:val="20"/>
          <w:szCs w:val="20"/>
        </w:rPr>
        <w:t xml:space="preserve">El proyecto “Guardabosques del Bosque Atlántico del Alto Paraná” representa una propuesta integral, basada en evidencia científica y alineada con marcos legales e internacionales, que busca enfrentar de manera concreta y sostenible la crisis ecológica del Bosque Atlántico del Alto Paraná (BAAPA). Ante un contexto crítico de pérdida de cobertura forestal, fragmentación de hábitats y escasez de incentivos para la conservación, esta iniciativa se posiciona como una alternativa innovadora que conjuga restauración ecológica, desarrollo rural inclusivo y mitigación del cambio climático. </w:t>
      </w:r>
    </w:p>
    <w:p w14:paraId="4E1CDD63" w14:textId="68934B08" w:rsidR="00CB6633" w:rsidRDefault="0024323D">
      <w:pPr>
        <w:spacing w:before="120" w:after="120" w:line="336" w:lineRule="auto"/>
      </w:pPr>
      <w:r>
        <w:rPr>
          <w:rFonts w:ascii="IBM Plex Sans" w:eastAsia="IBM Plex Sans" w:hAnsi="IBM Plex Sans" w:cs="IBM Plex Sans"/>
          <w:color w:val="000000"/>
          <w:sz w:val="20"/>
          <w:szCs w:val="20"/>
        </w:rPr>
        <w:t xml:space="preserve">Mediante un enfoque paisajístico y territorial, el proyecto articula múltiples dimensiones: desde la conservación activa de más de </w:t>
      </w:r>
      <w:r w:rsidR="00824360">
        <w:rPr>
          <w:rFonts w:ascii="IBM Plex Sans" w:eastAsia="IBM Plex Sans" w:hAnsi="IBM Plex Sans" w:cs="IBM Plex Sans"/>
          <w:color w:val="000000"/>
          <w:sz w:val="20"/>
          <w:szCs w:val="20"/>
        </w:rPr>
        <w:t>10</w:t>
      </w:r>
      <w:r>
        <w:rPr>
          <w:rFonts w:ascii="IBM Plex Sans" w:eastAsia="IBM Plex Sans" w:hAnsi="IBM Plex Sans" w:cs="IBM Plex Sans"/>
          <w:color w:val="000000"/>
          <w:sz w:val="20"/>
          <w:szCs w:val="20"/>
        </w:rPr>
        <w:t xml:space="preserve">.000 hectáreas de bosque nativo, pasando por la </w:t>
      </w:r>
      <w:r w:rsidR="00824360">
        <w:rPr>
          <w:rFonts w:ascii="IBM Plex Sans" w:eastAsia="IBM Plex Sans" w:hAnsi="IBM Plex Sans" w:cs="IBM Plex Sans"/>
          <w:color w:val="000000"/>
          <w:sz w:val="20"/>
          <w:szCs w:val="20"/>
        </w:rPr>
        <w:t>protección</w:t>
      </w:r>
      <w:r>
        <w:rPr>
          <w:rFonts w:ascii="IBM Plex Sans" w:eastAsia="IBM Plex Sans" w:hAnsi="IBM Plex Sans" w:cs="IBM Plex Sans"/>
          <w:color w:val="000000"/>
          <w:sz w:val="20"/>
          <w:szCs w:val="20"/>
        </w:rPr>
        <w:t xml:space="preserve"> de ecosistemas degradados, la protección de cuencas hídricas y servicios ecosistémicos clave, hasta la </w:t>
      </w:r>
      <w:r w:rsidR="00824360">
        <w:rPr>
          <w:rFonts w:ascii="IBM Plex Sans" w:eastAsia="IBM Plex Sans" w:hAnsi="IBM Plex Sans" w:cs="IBM Plex Sans"/>
          <w:color w:val="000000"/>
          <w:sz w:val="20"/>
          <w:szCs w:val="20"/>
        </w:rPr>
        <w:t>reforestación</w:t>
      </w:r>
      <w:r>
        <w:rPr>
          <w:rFonts w:ascii="IBM Plex Sans" w:eastAsia="IBM Plex Sans" w:hAnsi="IBM Plex Sans" w:cs="IBM Plex Sans"/>
          <w:color w:val="000000"/>
          <w:sz w:val="20"/>
          <w:szCs w:val="20"/>
        </w:rPr>
        <w:t xml:space="preserve"> y la generación de créditos de carbono con valor en mercados voluntarios. Todo ello bajo una lógica de participación efectiva, en la que las poblaciones locales no solo se benefician, sino que se constituyen en protagonistas fundamentales de la implementación</w:t>
      </w:r>
      <w:r w:rsidR="00F96767">
        <w:rPr>
          <w:rFonts w:ascii="IBM Plex Sans" w:eastAsia="IBM Plex Sans" w:hAnsi="IBM Plex Sans" w:cs="IBM Plex Sans"/>
          <w:color w:val="000000"/>
          <w:sz w:val="20"/>
          <w:szCs w:val="20"/>
        </w:rPr>
        <w:t xml:space="preserve"> de una nueva cultura</w:t>
      </w:r>
      <w:r>
        <w:rPr>
          <w:rFonts w:ascii="IBM Plex Sans" w:eastAsia="IBM Plex Sans" w:hAnsi="IBM Plex Sans" w:cs="IBM Plex Sans"/>
          <w:color w:val="000000"/>
          <w:sz w:val="20"/>
          <w:szCs w:val="20"/>
        </w:rPr>
        <w:t xml:space="preserve">. </w:t>
      </w:r>
    </w:p>
    <w:p w14:paraId="4E1CDD64" w14:textId="77777777" w:rsidR="00CB6633" w:rsidRDefault="0024323D">
      <w:pPr>
        <w:spacing w:before="120" w:after="120" w:line="336" w:lineRule="auto"/>
      </w:pPr>
      <w:r>
        <w:rPr>
          <w:rFonts w:ascii="IBM Plex Sans" w:eastAsia="IBM Plex Sans" w:hAnsi="IBM Plex Sans" w:cs="IBM Plex Sans"/>
          <w:color w:val="000000"/>
          <w:sz w:val="20"/>
          <w:szCs w:val="20"/>
        </w:rPr>
        <w:t xml:space="preserve">Asimismo, el modelo propuesto incorpora instrumentos económicos que permiten viabilizar financieramente la conservación, ofreciendo a los propietarios rurales un incentivo tangible para proteger y restaurar más allá de las exigencias legales. Esta combinación virtuosa de ciencia aplicada, compromiso social, herramientas normativas y financiamiento climático hace que el proyecto no solo sea factible, sino también escalable y replicable en otros territorios del país y de la región. </w:t>
      </w:r>
    </w:p>
    <w:p w14:paraId="4E1CDD66" w14:textId="110635C1" w:rsidR="00CB6633" w:rsidRDefault="0024323D" w:rsidP="00DB4177">
      <w:pPr>
        <w:spacing w:before="120" w:after="120" w:line="336" w:lineRule="auto"/>
      </w:pPr>
      <w:r>
        <w:rPr>
          <w:rFonts w:ascii="IBM Plex Sans" w:eastAsia="IBM Plex Sans" w:hAnsi="IBM Plex Sans" w:cs="IBM Plex Sans"/>
          <w:color w:val="000000"/>
          <w:sz w:val="20"/>
          <w:szCs w:val="20"/>
        </w:rPr>
        <w:t xml:space="preserve">En definitiva, “Guardabosques del Bosque Atlántico del Alto Paraná” no solo aspira a proteger lo que queda del BAAPA, sino a transformar la manera en que entendemos la relación entre desarrollo, naturaleza y clima. Su implementación efectiva contribuirá a posicionar a Paraguay como un referente regional en conservación con impacto climático, avanzando hacia un modelo de desarrollo más justo, resiliente y ambientalmente responsable. </w:t>
      </w:r>
    </w:p>
    <w:p w14:paraId="67C6F611" w14:textId="77777777" w:rsidR="00C011C8" w:rsidRDefault="00C011C8" w:rsidP="0029414B">
      <w:pPr>
        <w:pStyle w:val="Estilo1"/>
      </w:pPr>
    </w:p>
    <w:p w14:paraId="3A9BE7A0" w14:textId="0A11ADA9" w:rsidR="00C011C8" w:rsidRDefault="00C011C8">
      <w:pPr>
        <w:rPr>
          <w:rFonts w:ascii="Montserrat" w:eastAsia="Montserrat" w:hAnsi="Montserrat" w:cstheme="majorBidi"/>
          <w:color w:val="000000" w:themeColor="text1"/>
          <w:sz w:val="44"/>
          <w:szCs w:val="32"/>
        </w:rPr>
      </w:pPr>
      <w:r>
        <w:br w:type="page"/>
      </w:r>
    </w:p>
    <w:p w14:paraId="633FD946" w14:textId="77777777" w:rsidR="00C011C8" w:rsidRDefault="00C011C8" w:rsidP="0029414B">
      <w:pPr>
        <w:pStyle w:val="Estilo1"/>
      </w:pPr>
    </w:p>
    <w:p w14:paraId="39862C48" w14:textId="2E8B2DAC" w:rsidR="0029414B" w:rsidRPr="00DD447C" w:rsidRDefault="0029414B" w:rsidP="0029414B">
      <w:pPr>
        <w:pStyle w:val="Estilo1"/>
        <w:ind w:left="40"/>
      </w:pPr>
      <w:bookmarkStart w:id="14" w:name="_Toc199257348"/>
      <w:r>
        <w:t>Anexos</w:t>
      </w:r>
      <w:bookmarkEnd w:id="14"/>
    </w:p>
    <w:p w14:paraId="6B5D9162" w14:textId="77777777" w:rsidR="0029414B" w:rsidRDefault="0029414B" w:rsidP="0029414B">
      <w:pPr>
        <w:pBdr>
          <w:bottom w:val="single" w:sz="6" w:space="0" w:color="000000"/>
        </w:pBdr>
        <w:spacing w:before="120" w:after="120" w:line="0" w:lineRule="auto"/>
        <w:ind w:left="40"/>
      </w:pPr>
    </w:p>
    <w:p w14:paraId="1C14C67D" w14:textId="65FFAEC7" w:rsidR="0029414B" w:rsidRDefault="0029414B" w:rsidP="00CF3D89">
      <w:pPr>
        <w:spacing w:before="120" w:after="120" w:line="336" w:lineRule="auto"/>
      </w:pPr>
    </w:p>
    <w:p w14:paraId="4E1CDD6A" w14:textId="2564AC46" w:rsidR="00CB6633" w:rsidRDefault="0024323D">
      <w:pPr>
        <w:numPr>
          <w:ilvl w:val="0"/>
          <w:numId w:val="13"/>
        </w:numPr>
        <w:spacing w:after="0" w:line="336" w:lineRule="auto"/>
      </w:pPr>
      <w:r>
        <w:rPr>
          <w:rFonts w:ascii="IBM Plex Sans" w:eastAsia="IBM Plex Sans" w:hAnsi="IBM Plex Sans" w:cs="IBM Plex Sans"/>
          <w:color w:val="000000"/>
          <w:sz w:val="20"/>
          <w:szCs w:val="20"/>
        </w:rPr>
        <w:t>Timeline aproximado del proyecto</w:t>
      </w:r>
      <w:r w:rsidR="00A8657A">
        <w:rPr>
          <w:rFonts w:ascii="IBM Plex Sans" w:eastAsia="IBM Plex Sans" w:hAnsi="IBM Plex Sans" w:cs="IBM Plex Sans"/>
          <w:color w:val="000000"/>
          <w:sz w:val="20"/>
          <w:szCs w:val="20"/>
        </w:rPr>
        <w:t>.</w:t>
      </w:r>
    </w:p>
    <w:p w14:paraId="4E1CDD6C" w14:textId="492B839B" w:rsidR="00CB6633" w:rsidRDefault="0024323D">
      <w:pPr>
        <w:numPr>
          <w:ilvl w:val="0"/>
          <w:numId w:val="13"/>
        </w:numPr>
        <w:spacing w:after="0" w:line="336" w:lineRule="auto"/>
      </w:pPr>
      <w:r>
        <w:rPr>
          <w:rFonts w:ascii="IBM Plex Sans" w:eastAsia="IBM Plex Sans" w:hAnsi="IBM Plex Sans" w:cs="IBM Plex Sans"/>
          <w:color w:val="000000"/>
          <w:sz w:val="20"/>
          <w:szCs w:val="20"/>
        </w:rPr>
        <w:t>Donde se designa a los papeles intervinientes del proyecto</w:t>
      </w:r>
      <w:r w:rsidR="00A8657A">
        <w:rPr>
          <w:rFonts w:ascii="IBM Plex Sans" w:eastAsia="IBM Plex Sans" w:hAnsi="IBM Plex Sans" w:cs="IBM Plex Sans"/>
          <w:color w:val="000000"/>
          <w:sz w:val="20"/>
          <w:szCs w:val="20"/>
        </w:rPr>
        <w:t>.</w:t>
      </w:r>
    </w:p>
    <w:p w14:paraId="3B5E06A2" w14:textId="410C2CAE" w:rsidR="008328D9" w:rsidRDefault="0024323D" w:rsidP="00270E17">
      <w:pPr>
        <w:numPr>
          <w:ilvl w:val="0"/>
          <w:numId w:val="13"/>
        </w:numPr>
        <w:spacing w:after="0" w:line="336" w:lineRule="auto"/>
      </w:pPr>
      <w:r>
        <w:rPr>
          <w:rFonts w:ascii="IBM Plex Sans" w:eastAsia="IBM Plex Sans" w:hAnsi="IBM Plex Sans" w:cs="IBM Plex Sans"/>
          <w:color w:val="000000"/>
          <w:sz w:val="20"/>
          <w:szCs w:val="20"/>
        </w:rPr>
        <w:t>Donde se demuestra el detalle de gastos</w:t>
      </w:r>
      <w:r w:rsidR="00007971">
        <w:rPr>
          <w:rFonts w:ascii="IBM Plex Sans" w:eastAsia="IBM Plex Sans" w:hAnsi="IBM Plex Sans" w:cs="IBM Plex Sans"/>
          <w:color w:val="000000"/>
          <w:sz w:val="20"/>
          <w:szCs w:val="20"/>
        </w:rPr>
        <w:t xml:space="preserve"> operativos</w:t>
      </w:r>
      <w:r>
        <w:rPr>
          <w:rFonts w:ascii="IBM Plex Sans" w:eastAsia="IBM Plex Sans" w:hAnsi="IBM Plex Sans" w:cs="IBM Plex Sans"/>
          <w:color w:val="000000"/>
          <w:sz w:val="20"/>
          <w:szCs w:val="20"/>
        </w:rPr>
        <w:t xml:space="preserve"> proyectados </w:t>
      </w:r>
      <w:r w:rsidR="0029297F">
        <w:rPr>
          <w:rFonts w:ascii="IBM Plex Sans" w:eastAsia="IBM Plex Sans" w:hAnsi="IBM Plex Sans" w:cs="IBM Plex Sans"/>
          <w:color w:val="000000"/>
          <w:sz w:val="20"/>
          <w:szCs w:val="20"/>
        </w:rPr>
        <w:t>a</w:t>
      </w:r>
      <w:r w:rsidR="008328D9">
        <w:rPr>
          <w:rFonts w:ascii="IBM Plex Sans" w:eastAsia="IBM Plex Sans" w:hAnsi="IBM Plex Sans" w:cs="IBM Plex Sans"/>
          <w:color w:val="000000"/>
          <w:sz w:val="20"/>
          <w:szCs w:val="20"/>
        </w:rPr>
        <w:t xml:space="preserve"> 5 años.</w:t>
      </w:r>
    </w:p>
    <w:p w14:paraId="4E1CDD70" w14:textId="32CE5C84" w:rsidR="00CB6633" w:rsidRDefault="0024323D">
      <w:pPr>
        <w:numPr>
          <w:ilvl w:val="0"/>
          <w:numId w:val="13"/>
        </w:numPr>
        <w:spacing w:after="0" w:line="336" w:lineRule="auto"/>
      </w:pPr>
      <w:r>
        <w:rPr>
          <w:rFonts w:ascii="IBM Plex Sans" w:eastAsia="IBM Plex Sans" w:hAnsi="IBM Plex Sans" w:cs="IBM Plex Sans"/>
          <w:color w:val="000000"/>
          <w:sz w:val="20"/>
          <w:szCs w:val="20"/>
        </w:rPr>
        <w:t xml:space="preserve">Donde se </w:t>
      </w:r>
      <w:r w:rsidR="00842AFA">
        <w:rPr>
          <w:rFonts w:ascii="IBM Plex Sans" w:eastAsia="IBM Plex Sans" w:hAnsi="IBM Plex Sans" w:cs="IBM Plex Sans"/>
          <w:color w:val="000000"/>
          <w:sz w:val="20"/>
          <w:szCs w:val="20"/>
        </w:rPr>
        <w:t>designa</w:t>
      </w:r>
      <w:r>
        <w:rPr>
          <w:rFonts w:ascii="IBM Plex Sans" w:eastAsia="IBM Plex Sans" w:hAnsi="IBM Plex Sans" w:cs="IBM Plex Sans"/>
          <w:color w:val="000000"/>
          <w:sz w:val="20"/>
          <w:szCs w:val="20"/>
        </w:rPr>
        <w:t xml:space="preserve"> el papel de la</w:t>
      </w:r>
      <w:r w:rsidR="006D3846">
        <w:rPr>
          <w:rFonts w:ascii="IBM Plex Sans" w:eastAsia="IBM Plex Sans" w:hAnsi="IBM Plex Sans" w:cs="IBM Plex Sans"/>
          <w:color w:val="000000"/>
          <w:sz w:val="20"/>
          <w:szCs w:val="20"/>
        </w:rPr>
        <w:t>s</w:t>
      </w:r>
      <w:r>
        <w:rPr>
          <w:rFonts w:ascii="IBM Plex Sans" w:eastAsia="IBM Plex Sans" w:hAnsi="IBM Plex Sans" w:cs="IBM Plex Sans"/>
          <w:color w:val="000000"/>
          <w:sz w:val="20"/>
          <w:szCs w:val="20"/>
        </w:rPr>
        <w:t xml:space="preserve"> persona</w:t>
      </w:r>
      <w:r w:rsidR="006D3846">
        <w:rPr>
          <w:rFonts w:ascii="IBM Plex Sans" w:eastAsia="IBM Plex Sans" w:hAnsi="IBM Plex Sans" w:cs="IBM Plex Sans"/>
          <w:color w:val="000000"/>
          <w:sz w:val="20"/>
          <w:szCs w:val="20"/>
        </w:rPr>
        <w:t>s</w:t>
      </w:r>
      <w:r>
        <w:rPr>
          <w:rFonts w:ascii="IBM Plex Sans" w:eastAsia="IBM Plex Sans" w:hAnsi="IBM Plex Sans" w:cs="IBM Plex Sans"/>
          <w:color w:val="000000"/>
          <w:sz w:val="20"/>
          <w:szCs w:val="20"/>
        </w:rPr>
        <w:t>/</w:t>
      </w:r>
      <w:r w:rsidR="00842AFA">
        <w:rPr>
          <w:rFonts w:ascii="IBM Plex Sans" w:eastAsia="IBM Plex Sans" w:hAnsi="IBM Plex Sans" w:cs="IBM Plex Sans"/>
          <w:color w:val="000000"/>
          <w:sz w:val="20"/>
          <w:szCs w:val="20"/>
        </w:rPr>
        <w:t>empresas encargadas</w:t>
      </w:r>
      <w:r>
        <w:rPr>
          <w:rFonts w:ascii="IBM Plex Sans" w:eastAsia="IBM Plex Sans" w:hAnsi="IBM Plex Sans" w:cs="IBM Plex Sans"/>
          <w:color w:val="000000"/>
          <w:sz w:val="20"/>
          <w:szCs w:val="20"/>
        </w:rPr>
        <w:t xml:space="preserve"> del proyecto </w:t>
      </w:r>
    </w:p>
    <w:p w14:paraId="4E1CDD71" w14:textId="2C06138F" w:rsidR="00CB6633" w:rsidRPr="005A6AFA" w:rsidRDefault="005A6AFA">
      <w:pPr>
        <w:numPr>
          <w:ilvl w:val="1"/>
          <w:numId w:val="13"/>
        </w:numPr>
        <w:spacing w:after="0" w:line="336" w:lineRule="auto"/>
      </w:pPr>
      <w:r>
        <w:rPr>
          <w:rFonts w:ascii="IBM Plex Sans" w:eastAsia="IBM Plex Sans" w:hAnsi="IBM Plex Sans" w:cs="IBM Plex Sans"/>
          <w:color w:val="000000"/>
          <w:sz w:val="20"/>
          <w:szCs w:val="20"/>
        </w:rPr>
        <w:t>Acta de Directorio Nuevas Tierras</w:t>
      </w:r>
      <w:r w:rsidR="0024323D">
        <w:rPr>
          <w:rFonts w:ascii="IBM Plex Sans" w:eastAsia="IBM Plex Sans" w:hAnsi="IBM Plex Sans" w:cs="IBM Plex Sans"/>
          <w:color w:val="000000"/>
          <w:sz w:val="20"/>
          <w:szCs w:val="20"/>
        </w:rPr>
        <w:t xml:space="preserve">. </w:t>
      </w:r>
    </w:p>
    <w:p w14:paraId="422C4426" w14:textId="0F164FCA" w:rsidR="005A6AFA" w:rsidRPr="002828C9" w:rsidRDefault="005A6AFA">
      <w:pPr>
        <w:numPr>
          <w:ilvl w:val="1"/>
          <w:numId w:val="13"/>
        </w:numPr>
        <w:spacing w:after="0" w:line="336" w:lineRule="auto"/>
      </w:pPr>
      <w:r>
        <w:rPr>
          <w:rFonts w:ascii="IBM Plex Sans" w:eastAsia="IBM Plex Sans" w:hAnsi="IBM Plex Sans" w:cs="IBM Plex Sans"/>
          <w:color w:val="000000"/>
          <w:sz w:val="20"/>
          <w:szCs w:val="20"/>
        </w:rPr>
        <w:t>Constancia de Aprobación Verra Registry.</w:t>
      </w:r>
    </w:p>
    <w:p w14:paraId="6CB90FCD" w14:textId="33C5C8DA" w:rsidR="002828C9" w:rsidRDefault="002828C9" w:rsidP="002828C9">
      <w:pPr>
        <w:numPr>
          <w:ilvl w:val="0"/>
          <w:numId w:val="13"/>
        </w:numPr>
        <w:spacing w:after="0" w:line="336" w:lineRule="auto"/>
      </w:pPr>
      <w:r>
        <w:rPr>
          <w:rFonts w:ascii="IBM Plex Sans" w:eastAsia="IBM Plex Sans" w:hAnsi="IBM Plex Sans" w:cs="IBM Plex Sans"/>
          <w:color w:val="000000"/>
          <w:sz w:val="20"/>
          <w:szCs w:val="20"/>
        </w:rPr>
        <w:t>Modelo De contrato de adhesión y resumen de partes intervinientes</w:t>
      </w:r>
      <w:r>
        <w:rPr>
          <w:rFonts w:ascii="IBM Plex Sans" w:eastAsia="IBM Plex Sans" w:hAnsi="IBM Plex Sans" w:cs="IBM Plex Sans"/>
          <w:color w:val="000000"/>
          <w:sz w:val="20"/>
          <w:szCs w:val="20"/>
        </w:rPr>
        <w:t>.</w:t>
      </w:r>
    </w:p>
    <w:p w14:paraId="4E1CDD72" w14:textId="41966AD5" w:rsidR="00CB6633" w:rsidRDefault="0024323D">
      <w:pPr>
        <w:numPr>
          <w:ilvl w:val="0"/>
          <w:numId w:val="13"/>
        </w:numPr>
        <w:spacing w:after="0" w:line="336" w:lineRule="auto"/>
      </w:pPr>
      <w:r>
        <w:rPr>
          <w:rFonts w:ascii="IBM Plex Sans" w:eastAsia="IBM Plex Sans" w:hAnsi="IBM Plex Sans" w:cs="IBM Plex Sans"/>
          <w:color w:val="000000"/>
          <w:sz w:val="20"/>
          <w:szCs w:val="20"/>
        </w:rPr>
        <w:t xml:space="preserve">Detalle </w:t>
      </w:r>
      <w:r w:rsidR="007B2B32">
        <w:rPr>
          <w:rFonts w:ascii="IBM Plex Sans" w:eastAsia="IBM Plex Sans" w:hAnsi="IBM Plex Sans" w:cs="IBM Plex Sans"/>
          <w:color w:val="000000"/>
          <w:sz w:val="20"/>
          <w:szCs w:val="20"/>
        </w:rPr>
        <w:t xml:space="preserve">adjunto </w:t>
      </w:r>
      <w:r>
        <w:rPr>
          <w:rFonts w:ascii="IBM Plex Sans" w:eastAsia="IBM Plex Sans" w:hAnsi="IBM Plex Sans" w:cs="IBM Plex Sans"/>
          <w:color w:val="000000"/>
          <w:sz w:val="20"/>
          <w:szCs w:val="20"/>
        </w:rPr>
        <w:t xml:space="preserve">de metodologías de Verra </w:t>
      </w:r>
    </w:p>
    <w:p w14:paraId="4E1CDD73" w14:textId="678864E0" w:rsidR="00CB6633" w:rsidRPr="00F01013" w:rsidRDefault="000F27A6">
      <w:pPr>
        <w:numPr>
          <w:ilvl w:val="1"/>
          <w:numId w:val="13"/>
        </w:numPr>
        <w:spacing w:after="0" w:line="336" w:lineRule="auto"/>
      </w:pPr>
      <w:r>
        <w:rPr>
          <w:rFonts w:ascii="IBM Plex Sans" w:eastAsia="IBM Plex Sans" w:hAnsi="IBM Plex Sans" w:cs="IBM Plex Sans"/>
          <w:color w:val="000000"/>
          <w:sz w:val="20"/>
          <w:szCs w:val="20"/>
        </w:rPr>
        <w:t>Metodologías</w:t>
      </w:r>
      <w:r w:rsidR="00325C91">
        <w:rPr>
          <w:rFonts w:ascii="IBM Plex Sans" w:eastAsia="IBM Plex Sans" w:hAnsi="IBM Plex Sans" w:cs="IBM Plex Sans"/>
          <w:color w:val="000000"/>
          <w:sz w:val="20"/>
          <w:szCs w:val="20"/>
        </w:rPr>
        <w:t xml:space="preserve"> y herramientas</w:t>
      </w:r>
      <w:r>
        <w:rPr>
          <w:rFonts w:ascii="IBM Plex Sans" w:eastAsia="IBM Plex Sans" w:hAnsi="IBM Plex Sans" w:cs="IBM Plex Sans"/>
          <w:color w:val="000000"/>
          <w:sz w:val="20"/>
          <w:szCs w:val="20"/>
        </w:rPr>
        <w:t xml:space="preserve"> Aplicables a “Guardabosques del Bosque Atlántico del Alto Paraná”</w:t>
      </w:r>
      <w:r w:rsidR="0024323D">
        <w:rPr>
          <w:rFonts w:ascii="IBM Plex Sans" w:eastAsia="IBM Plex Sans" w:hAnsi="IBM Plex Sans" w:cs="IBM Plex Sans"/>
          <w:color w:val="000000"/>
          <w:sz w:val="20"/>
          <w:szCs w:val="20"/>
        </w:rPr>
        <w:t xml:space="preserve">. </w:t>
      </w:r>
    </w:p>
    <w:p w14:paraId="302C0600" w14:textId="13FFD1CC" w:rsidR="00F01013" w:rsidRPr="00270E17" w:rsidRDefault="00F01013" w:rsidP="00F01013">
      <w:pPr>
        <w:numPr>
          <w:ilvl w:val="0"/>
          <w:numId w:val="13"/>
        </w:numPr>
        <w:spacing w:after="0" w:line="336" w:lineRule="auto"/>
      </w:pPr>
      <w:r>
        <w:rPr>
          <w:rFonts w:ascii="IBM Plex Sans" w:eastAsia="IBM Plex Sans" w:hAnsi="IBM Plex Sans" w:cs="IBM Plex Sans"/>
          <w:color w:val="000000"/>
          <w:sz w:val="20"/>
          <w:szCs w:val="20"/>
        </w:rPr>
        <w:t>Flujo de Caja Proyectado</w:t>
      </w:r>
      <w:r w:rsidR="00007971">
        <w:rPr>
          <w:rFonts w:ascii="IBM Plex Sans" w:eastAsia="IBM Plex Sans" w:hAnsi="IBM Plex Sans" w:cs="IBM Plex Sans"/>
          <w:color w:val="000000"/>
          <w:sz w:val="20"/>
          <w:szCs w:val="20"/>
        </w:rPr>
        <w:t>, detalle de pagos.</w:t>
      </w:r>
    </w:p>
    <w:p w14:paraId="1564828D" w14:textId="0C8C0979" w:rsidR="00270E17" w:rsidRDefault="00527CA4" w:rsidP="00270E17">
      <w:pPr>
        <w:numPr>
          <w:ilvl w:val="0"/>
          <w:numId w:val="13"/>
        </w:numPr>
        <w:spacing w:after="0" w:line="336" w:lineRule="auto"/>
      </w:pPr>
      <w:r>
        <w:rPr>
          <w:rFonts w:ascii="IBM Plex Sans" w:eastAsia="IBM Plex Sans" w:hAnsi="IBM Plex Sans" w:cs="IBM Plex Sans"/>
          <w:color w:val="000000"/>
          <w:sz w:val="20"/>
          <w:szCs w:val="20"/>
        </w:rPr>
        <w:t>Archivos</w:t>
      </w:r>
      <w:r w:rsidR="00BB1741">
        <w:rPr>
          <w:rFonts w:ascii="IBM Plex Sans" w:eastAsia="IBM Plex Sans" w:hAnsi="IBM Plex Sans" w:cs="IBM Plex Sans"/>
          <w:color w:val="000000"/>
          <w:sz w:val="20"/>
          <w:szCs w:val="20"/>
        </w:rPr>
        <w:t xml:space="preserve"> técnicos</w:t>
      </w:r>
      <w:r w:rsidR="00270E17">
        <w:rPr>
          <w:rFonts w:ascii="IBM Plex Sans" w:eastAsia="IBM Plex Sans" w:hAnsi="IBM Plex Sans" w:cs="IBM Plex Sans"/>
          <w:color w:val="000000"/>
          <w:sz w:val="20"/>
          <w:szCs w:val="20"/>
        </w:rPr>
        <w:t xml:space="preserve"> </w:t>
      </w:r>
    </w:p>
    <w:p w14:paraId="6DDB6953" w14:textId="1C83E87B" w:rsidR="00270E17" w:rsidRPr="00527CA4" w:rsidRDefault="00BB1741" w:rsidP="00C3386D">
      <w:pPr>
        <w:numPr>
          <w:ilvl w:val="1"/>
          <w:numId w:val="13"/>
        </w:numPr>
        <w:spacing w:after="0" w:line="336" w:lineRule="auto"/>
      </w:pPr>
      <w:r>
        <w:rPr>
          <w:rFonts w:ascii="IBM Plex Sans" w:eastAsia="IBM Plex Sans" w:hAnsi="IBM Plex Sans" w:cs="IBM Plex Sans"/>
          <w:color w:val="000000"/>
          <w:sz w:val="20"/>
          <w:szCs w:val="20"/>
        </w:rPr>
        <w:t>Scripts de uso en herramienta Google</w:t>
      </w:r>
      <w:r w:rsidR="00527CA4">
        <w:rPr>
          <w:rFonts w:ascii="IBM Plex Sans" w:eastAsia="IBM Plex Sans" w:hAnsi="IBM Plex Sans" w:cs="IBM Plex Sans"/>
          <w:color w:val="000000"/>
          <w:sz w:val="20"/>
          <w:szCs w:val="20"/>
        </w:rPr>
        <w:t xml:space="preserve"> Earth</w:t>
      </w:r>
      <w:r>
        <w:rPr>
          <w:rFonts w:ascii="IBM Plex Sans" w:eastAsia="IBM Plex Sans" w:hAnsi="IBM Plex Sans" w:cs="IBM Plex Sans"/>
          <w:color w:val="000000"/>
          <w:sz w:val="20"/>
          <w:szCs w:val="20"/>
        </w:rPr>
        <w:t xml:space="preserve"> Engine</w:t>
      </w:r>
      <w:r w:rsidR="00527CA4">
        <w:rPr>
          <w:rFonts w:ascii="IBM Plex Sans" w:eastAsia="IBM Plex Sans" w:hAnsi="IBM Plex Sans" w:cs="IBM Plex Sans"/>
          <w:color w:val="000000"/>
          <w:sz w:val="20"/>
          <w:szCs w:val="20"/>
        </w:rPr>
        <w:t>.</w:t>
      </w:r>
    </w:p>
    <w:p w14:paraId="7E1C33C2" w14:textId="1CA14180" w:rsidR="00527CA4" w:rsidRPr="00F01013" w:rsidRDefault="00527CA4" w:rsidP="00C3386D">
      <w:pPr>
        <w:numPr>
          <w:ilvl w:val="1"/>
          <w:numId w:val="13"/>
        </w:numPr>
        <w:spacing w:after="0" w:line="336" w:lineRule="auto"/>
        <w:rPr>
          <w:rFonts w:ascii="IBM Plex Sans" w:eastAsia="IBM Plex Sans" w:hAnsi="IBM Plex Sans" w:cs="IBM Plex Sans"/>
          <w:color w:val="000000"/>
          <w:sz w:val="20"/>
          <w:szCs w:val="20"/>
        </w:rPr>
      </w:pPr>
      <w:r>
        <w:rPr>
          <w:rFonts w:ascii="IBM Plex Sans" w:eastAsia="IBM Plex Sans" w:hAnsi="IBM Plex Sans" w:cs="IBM Plex Sans"/>
          <w:color w:val="000000"/>
          <w:sz w:val="20"/>
          <w:szCs w:val="20"/>
        </w:rPr>
        <w:t>Capturas de imágenes satelitales.</w:t>
      </w:r>
    </w:p>
    <w:p w14:paraId="69B43011" w14:textId="42573637" w:rsidR="00A8657A" w:rsidRPr="00F01013" w:rsidRDefault="00842AFA" w:rsidP="00C3386D">
      <w:pPr>
        <w:numPr>
          <w:ilvl w:val="1"/>
          <w:numId w:val="13"/>
        </w:numPr>
        <w:spacing w:after="0" w:line="336" w:lineRule="auto"/>
        <w:rPr>
          <w:rFonts w:ascii="IBM Plex Sans" w:eastAsia="IBM Plex Sans" w:hAnsi="IBM Plex Sans" w:cs="IBM Plex Sans"/>
          <w:color w:val="000000"/>
          <w:sz w:val="20"/>
          <w:szCs w:val="20"/>
        </w:rPr>
      </w:pPr>
      <w:r>
        <w:rPr>
          <w:rFonts w:ascii="IBM Plex Sans" w:eastAsia="IBM Plex Sans" w:hAnsi="IBM Plex Sans" w:cs="IBM Plex Sans"/>
          <w:color w:val="000000"/>
          <w:sz w:val="20"/>
          <w:szCs w:val="20"/>
        </w:rPr>
        <w:t>A</w:t>
      </w:r>
      <w:r w:rsidR="00A8657A">
        <w:rPr>
          <w:rFonts w:ascii="IBM Plex Sans" w:eastAsia="IBM Plex Sans" w:hAnsi="IBM Plex Sans" w:cs="IBM Plex Sans"/>
          <w:color w:val="000000"/>
          <w:sz w:val="20"/>
          <w:szCs w:val="20"/>
        </w:rPr>
        <w:t>rea del Proyecto.</w:t>
      </w:r>
    </w:p>
    <w:p w14:paraId="16E16355" w14:textId="3C83EEB2" w:rsidR="00A8657A" w:rsidRPr="00F01013" w:rsidRDefault="00842AFA" w:rsidP="00C3386D">
      <w:pPr>
        <w:numPr>
          <w:ilvl w:val="1"/>
          <w:numId w:val="13"/>
        </w:numPr>
        <w:spacing w:after="0" w:line="336" w:lineRule="auto"/>
        <w:rPr>
          <w:rFonts w:ascii="IBM Plex Sans" w:eastAsia="IBM Plex Sans" w:hAnsi="IBM Plex Sans" w:cs="IBM Plex Sans"/>
          <w:color w:val="000000"/>
          <w:sz w:val="20"/>
          <w:szCs w:val="20"/>
        </w:rPr>
      </w:pPr>
      <w:r w:rsidRPr="00F01013">
        <w:rPr>
          <w:rFonts w:ascii="IBM Plex Sans" w:eastAsia="IBM Plex Sans" w:hAnsi="IBM Plex Sans" w:cs="IBM Plex Sans"/>
          <w:color w:val="000000"/>
          <w:sz w:val="20"/>
          <w:szCs w:val="20"/>
        </w:rPr>
        <w:t xml:space="preserve">Plan de </w:t>
      </w:r>
      <w:r w:rsidR="00F01013" w:rsidRPr="00F01013">
        <w:rPr>
          <w:rFonts w:ascii="IBM Plex Sans" w:eastAsia="IBM Plex Sans" w:hAnsi="IBM Plex Sans" w:cs="IBM Plex Sans"/>
          <w:color w:val="000000"/>
          <w:sz w:val="20"/>
          <w:szCs w:val="20"/>
        </w:rPr>
        <w:t>monitoreo y reforestación.</w:t>
      </w:r>
    </w:p>
    <w:p w14:paraId="0BBC8436" w14:textId="35508E90" w:rsidR="00527CA4" w:rsidRPr="00F01013" w:rsidRDefault="00387D3E" w:rsidP="00C3386D">
      <w:pPr>
        <w:numPr>
          <w:ilvl w:val="1"/>
          <w:numId w:val="13"/>
        </w:numPr>
        <w:spacing w:after="0" w:line="336" w:lineRule="auto"/>
        <w:rPr>
          <w:rFonts w:ascii="IBM Plex Sans" w:eastAsia="IBM Plex Sans" w:hAnsi="IBM Plex Sans" w:cs="IBM Plex Sans"/>
          <w:color w:val="000000"/>
          <w:sz w:val="20"/>
          <w:szCs w:val="20"/>
        </w:rPr>
      </w:pPr>
      <w:r>
        <w:rPr>
          <w:rFonts w:ascii="IBM Plex Sans" w:eastAsia="IBM Plex Sans" w:hAnsi="IBM Plex Sans" w:cs="IBM Plex Sans"/>
          <w:color w:val="000000"/>
          <w:sz w:val="20"/>
          <w:szCs w:val="20"/>
        </w:rPr>
        <w:t>Planos Geor</w:t>
      </w:r>
      <w:r w:rsidR="009B461F">
        <w:rPr>
          <w:rFonts w:ascii="IBM Plex Sans" w:eastAsia="IBM Plex Sans" w:hAnsi="IBM Plex Sans" w:cs="IBM Plex Sans"/>
          <w:color w:val="000000"/>
          <w:sz w:val="20"/>
          <w:szCs w:val="20"/>
        </w:rPr>
        <w:t>referenciados.</w:t>
      </w:r>
    </w:p>
    <w:p w14:paraId="39CB7737" w14:textId="01F3CD64" w:rsidR="00527CA4" w:rsidRDefault="00527CA4" w:rsidP="00C3386D">
      <w:pPr>
        <w:numPr>
          <w:ilvl w:val="1"/>
          <w:numId w:val="13"/>
        </w:numPr>
        <w:spacing w:after="0" w:line="336" w:lineRule="auto"/>
        <w:rPr>
          <w:rFonts w:ascii="IBM Plex Sans" w:eastAsia="IBM Plex Sans" w:hAnsi="IBM Plex Sans" w:cs="IBM Plex Sans"/>
          <w:color w:val="000000"/>
          <w:sz w:val="20"/>
          <w:szCs w:val="20"/>
        </w:rPr>
      </w:pPr>
      <w:r>
        <w:rPr>
          <w:rFonts w:ascii="IBM Plex Sans" w:eastAsia="IBM Plex Sans" w:hAnsi="IBM Plex Sans" w:cs="IBM Plex Sans"/>
          <w:color w:val="000000"/>
          <w:sz w:val="20"/>
          <w:szCs w:val="20"/>
        </w:rPr>
        <w:t>Inventario Forestal.</w:t>
      </w:r>
    </w:p>
    <w:p w14:paraId="6FB755F7" w14:textId="77777777" w:rsidR="00767115" w:rsidRDefault="00767115" w:rsidP="00767115">
      <w:pPr>
        <w:spacing w:after="0" w:line="336" w:lineRule="auto"/>
        <w:rPr>
          <w:rFonts w:ascii="IBM Plex Sans" w:eastAsia="IBM Plex Sans" w:hAnsi="IBM Plex Sans" w:cs="IBM Plex Sans"/>
          <w:color w:val="000000"/>
          <w:sz w:val="20"/>
          <w:szCs w:val="20"/>
        </w:rPr>
      </w:pPr>
    </w:p>
    <w:p w14:paraId="610DFE33" w14:textId="77777777" w:rsidR="00767115" w:rsidRDefault="00767115" w:rsidP="00767115">
      <w:pPr>
        <w:spacing w:after="0" w:line="336" w:lineRule="auto"/>
        <w:rPr>
          <w:rFonts w:ascii="IBM Plex Sans" w:eastAsia="IBM Plex Sans" w:hAnsi="IBM Plex Sans" w:cs="IBM Plex Sans"/>
          <w:color w:val="000000"/>
          <w:sz w:val="20"/>
          <w:szCs w:val="20"/>
        </w:rPr>
      </w:pPr>
    </w:p>
    <w:p w14:paraId="06923E06" w14:textId="77777777" w:rsidR="00767115" w:rsidRDefault="00767115" w:rsidP="00767115">
      <w:pPr>
        <w:spacing w:after="0" w:line="336" w:lineRule="auto"/>
        <w:rPr>
          <w:rFonts w:ascii="IBM Plex Sans" w:eastAsia="IBM Plex Sans" w:hAnsi="IBM Plex Sans" w:cs="IBM Plex Sans"/>
          <w:color w:val="000000"/>
          <w:sz w:val="20"/>
          <w:szCs w:val="20"/>
        </w:rPr>
      </w:pPr>
    </w:p>
    <w:p w14:paraId="55570DDC" w14:textId="77777777" w:rsidR="00767115" w:rsidRDefault="00767115" w:rsidP="00767115">
      <w:pPr>
        <w:spacing w:after="0" w:line="336" w:lineRule="auto"/>
        <w:rPr>
          <w:rFonts w:ascii="IBM Plex Sans" w:eastAsia="IBM Plex Sans" w:hAnsi="IBM Plex Sans" w:cs="IBM Plex Sans"/>
          <w:color w:val="000000"/>
          <w:sz w:val="20"/>
          <w:szCs w:val="20"/>
        </w:rPr>
      </w:pPr>
    </w:p>
    <w:p w14:paraId="4145A6D2" w14:textId="77777777" w:rsidR="00767115" w:rsidRDefault="00767115" w:rsidP="00767115">
      <w:pPr>
        <w:spacing w:after="0" w:line="336" w:lineRule="auto"/>
        <w:rPr>
          <w:rFonts w:ascii="IBM Plex Sans" w:eastAsia="IBM Plex Sans" w:hAnsi="IBM Plex Sans" w:cs="IBM Plex Sans"/>
          <w:color w:val="000000"/>
          <w:sz w:val="20"/>
          <w:szCs w:val="20"/>
        </w:rPr>
      </w:pPr>
    </w:p>
    <w:p w14:paraId="15161255" w14:textId="77777777" w:rsidR="00767115" w:rsidRDefault="00767115" w:rsidP="00767115">
      <w:pPr>
        <w:spacing w:after="0" w:line="336" w:lineRule="auto"/>
        <w:rPr>
          <w:rFonts w:ascii="IBM Plex Sans" w:eastAsia="IBM Plex Sans" w:hAnsi="IBM Plex Sans" w:cs="IBM Plex Sans"/>
          <w:color w:val="000000"/>
          <w:sz w:val="20"/>
          <w:szCs w:val="20"/>
        </w:rPr>
      </w:pPr>
    </w:p>
    <w:p w14:paraId="05001F6B" w14:textId="77777777" w:rsidR="00767115" w:rsidRDefault="00767115" w:rsidP="00767115">
      <w:pPr>
        <w:spacing w:after="0" w:line="336" w:lineRule="auto"/>
        <w:rPr>
          <w:rFonts w:ascii="IBM Plex Sans" w:eastAsia="IBM Plex Sans" w:hAnsi="IBM Plex Sans" w:cs="IBM Plex Sans"/>
          <w:color w:val="000000"/>
          <w:sz w:val="20"/>
          <w:szCs w:val="20"/>
        </w:rPr>
      </w:pPr>
    </w:p>
    <w:p w14:paraId="5F567504" w14:textId="77777777" w:rsidR="00767115" w:rsidRDefault="00767115" w:rsidP="00767115">
      <w:pPr>
        <w:spacing w:after="0" w:line="336" w:lineRule="auto"/>
        <w:rPr>
          <w:rFonts w:ascii="IBM Plex Sans" w:eastAsia="IBM Plex Sans" w:hAnsi="IBM Plex Sans" w:cs="IBM Plex Sans"/>
          <w:color w:val="000000"/>
          <w:sz w:val="20"/>
          <w:szCs w:val="20"/>
        </w:rPr>
      </w:pPr>
    </w:p>
    <w:p w14:paraId="6C7D02CE" w14:textId="77777777" w:rsidR="00767115" w:rsidRDefault="00767115" w:rsidP="00767115">
      <w:pPr>
        <w:spacing w:after="0" w:line="336" w:lineRule="auto"/>
        <w:rPr>
          <w:rFonts w:ascii="IBM Plex Sans" w:eastAsia="IBM Plex Sans" w:hAnsi="IBM Plex Sans" w:cs="IBM Plex Sans"/>
          <w:color w:val="000000"/>
          <w:sz w:val="20"/>
          <w:szCs w:val="20"/>
        </w:rPr>
      </w:pPr>
    </w:p>
    <w:p w14:paraId="73E12491" w14:textId="77777777" w:rsidR="00767115" w:rsidRDefault="00767115" w:rsidP="00767115">
      <w:pPr>
        <w:spacing w:after="0" w:line="336" w:lineRule="auto"/>
        <w:rPr>
          <w:rFonts w:ascii="IBM Plex Sans" w:eastAsia="IBM Plex Sans" w:hAnsi="IBM Plex Sans" w:cs="IBM Plex Sans"/>
          <w:color w:val="000000"/>
          <w:sz w:val="20"/>
          <w:szCs w:val="20"/>
        </w:rPr>
      </w:pPr>
    </w:p>
    <w:p w14:paraId="2BD5D587" w14:textId="77777777" w:rsidR="00767115" w:rsidRDefault="00767115" w:rsidP="00767115">
      <w:pPr>
        <w:spacing w:after="0" w:line="336" w:lineRule="auto"/>
        <w:rPr>
          <w:rFonts w:ascii="IBM Plex Sans" w:eastAsia="IBM Plex Sans" w:hAnsi="IBM Plex Sans" w:cs="IBM Plex Sans"/>
          <w:color w:val="000000"/>
          <w:sz w:val="20"/>
          <w:szCs w:val="20"/>
        </w:rPr>
      </w:pPr>
    </w:p>
    <w:p w14:paraId="0F9E7B53" w14:textId="77777777" w:rsidR="00767115" w:rsidRDefault="00767115" w:rsidP="00767115">
      <w:pPr>
        <w:spacing w:after="0" w:line="336" w:lineRule="auto"/>
        <w:rPr>
          <w:rFonts w:ascii="IBM Plex Sans" w:eastAsia="IBM Plex Sans" w:hAnsi="IBM Plex Sans" w:cs="IBM Plex Sans"/>
          <w:color w:val="000000"/>
          <w:sz w:val="20"/>
          <w:szCs w:val="20"/>
        </w:rPr>
      </w:pPr>
    </w:p>
    <w:p w14:paraId="399C064E" w14:textId="77777777" w:rsidR="00767115" w:rsidRDefault="00767115" w:rsidP="00767115">
      <w:pPr>
        <w:spacing w:after="0" w:line="336" w:lineRule="auto"/>
        <w:rPr>
          <w:rFonts w:ascii="IBM Plex Sans" w:eastAsia="IBM Plex Sans" w:hAnsi="IBM Plex Sans" w:cs="IBM Plex Sans"/>
          <w:color w:val="000000"/>
          <w:sz w:val="20"/>
          <w:szCs w:val="20"/>
        </w:rPr>
      </w:pPr>
    </w:p>
    <w:p w14:paraId="1B762FEA" w14:textId="77777777" w:rsidR="002828C9" w:rsidRDefault="002828C9" w:rsidP="00767115">
      <w:pPr>
        <w:spacing w:after="0" w:line="336" w:lineRule="auto"/>
        <w:rPr>
          <w:rFonts w:ascii="IBM Plex Sans" w:eastAsia="IBM Plex Sans" w:hAnsi="IBM Plex Sans" w:cs="IBM Plex Sans"/>
          <w:color w:val="000000"/>
          <w:sz w:val="20"/>
          <w:szCs w:val="20"/>
        </w:rPr>
      </w:pPr>
    </w:p>
    <w:p w14:paraId="0517152F" w14:textId="3536EADF" w:rsidR="00767115" w:rsidRDefault="00767115" w:rsidP="00767115">
      <w:pPr>
        <w:spacing w:after="0" w:line="336" w:lineRule="auto"/>
        <w:rPr>
          <w:rFonts w:ascii="IBM Plex Sans" w:eastAsia="IBM Plex Sans" w:hAnsi="IBM Plex Sans" w:cs="IBM Plex Sans"/>
          <w:color w:val="000000"/>
          <w:sz w:val="36"/>
          <w:szCs w:val="36"/>
        </w:rPr>
      </w:pPr>
      <w:r>
        <w:rPr>
          <w:rFonts w:ascii="IBM Plex Sans" w:eastAsia="IBM Plex Sans" w:hAnsi="IBM Plex Sans" w:cs="IBM Plex Sans"/>
          <w:color w:val="000000"/>
          <w:sz w:val="36"/>
          <w:szCs w:val="36"/>
        </w:rPr>
        <w:t>Anexo Técnico</w:t>
      </w:r>
      <w:r w:rsidR="002828C9">
        <w:rPr>
          <w:rFonts w:ascii="IBM Plex Sans" w:eastAsia="IBM Plex Sans" w:hAnsi="IBM Plex Sans" w:cs="IBM Plex Sans"/>
          <w:color w:val="000000"/>
          <w:sz w:val="36"/>
          <w:szCs w:val="36"/>
        </w:rPr>
        <w:t xml:space="preserve"> (1)</w:t>
      </w:r>
      <w:r>
        <w:rPr>
          <w:rFonts w:ascii="IBM Plex Sans" w:eastAsia="IBM Plex Sans" w:hAnsi="IBM Plex Sans" w:cs="IBM Plex Sans"/>
          <w:color w:val="000000"/>
          <w:sz w:val="36"/>
          <w:szCs w:val="36"/>
        </w:rPr>
        <w:t xml:space="preserve"> del proyecto</w:t>
      </w:r>
    </w:p>
    <w:p w14:paraId="0DABB67F" w14:textId="77777777" w:rsidR="00767115" w:rsidRPr="00767115" w:rsidRDefault="00767115" w:rsidP="00767115">
      <w:pPr>
        <w:spacing w:after="0" w:line="336" w:lineRule="auto"/>
        <w:rPr>
          <w:rFonts w:ascii="IBM Plex Sans" w:eastAsia="IBM Plex Sans" w:hAnsi="IBM Plex Sans" w:cs="IBM Plex Sans"/>
          <w:color w:val="000000"/>
          <w:sz w:val="36"/>
          <w:szCs w:val="36"/>
        </w:rPr>
      </w:pPr>
    </w:p>
    <w:p w14:paraId="570603B8" w14:textId="7660DBEC"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Pr>
          <w:rFonts w:ascii="IBM Plex Sans" w:eastAsia="IBM Plex Sans" w:hAnsi="IBM Plex Sans" w:cs="IBM Plex Sans"/>
          <w:b/>
          <w:bCs/>
          <w:color w:val="000000"/>
          <w:sz w:val="20"/>
          <w:szCs w:val="20"/>
          <w:lang w:val="es-MX"/>
        </w:rPr>
        <w:t>1</w:t>
      </w:r>
      <w:r w:rsidRPr="00767115">
        <w:rPr>
          <w:rFonts w:ascii="IBM Plex Sans" w:eastAsia="IBM Plex Sans" w:hAnsi="IBM Plex Sans" w:cs="IBM Plex Sans"/>
          <w:b/>
          <w:bCs/>
          <w:color w:val="000000"/>
          <w:sz w:val="20"/>
          <w:szCs w:val="20"/>
          <w:lang w:val="es-MX"/>
        </w:rPr>
        <w:t>. Origen y descripción de los datos</w:t>
      </w:r>
    </w:p>
    <w:p w14:paraId="1CC99020"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El análisis de cobertura boscosa se basa en dos fuentes satelitales de referencia internacional y nacional, respectivamente. A continuación se detallan las características, los enlaces a los conjuntos de datos en GEE, los scripts de procesamiento y las referencias bibliográficas.</w:t>
      </w:r>
    </w:p>
    <w:p w14:paraId="7BAACCC6" w14:textId="2877DF05" w:rsidR="00767115" w:rsidRPr="00767115" w:rsidRDefault="00767115" w:rsidP="00767115">
      <w:pPr>
        <w:spacing w:after="0" w:line="336" w:lineRule="auto"/>
        <w:rPr>
          <w:rFonts w:ascii="IBM Plex Sans" w:eastAsia="IBM Plex Sans" w:hAnsi="IBM Plex Sans" w:cs="IBM Plex Sans"/>
          <w:color w:val="000000"/>
          <w:sz w:val="20"/>
          <w:szCs w:val="20"/>
          <w:lang w:val="es-MX"/>
        </w:rPr>
      </w:pPr>
    </w:p>
    <w:p w14:paraId="627ECE20" w14:textId="1FB17AAA" w:rsidR="00767115" w:rsidRPr="00767115" w:rsidRDefault="002828C9" w:rsidP="00767115">
      <w:pPr>
        <w:spacing w:after="0" w:line="336" w:lineRule="auto"/>
        <w:rPr>
          <w:rFonts w:ascii="IBM Plex Sans" w:eastAsia="IBM Plex Sans" w:hAnsi="IBM Plex Sans" w:cs="IBM Plex Sans"/>
          <w:b/>
          <w:bCs/>
          <w:color w:val="000000"/>
          <w:sz w:val="20"/>
          <w:szCs w:val="20"/>
          <w:lang w:val="es-MX"/>
        </w:rPr>
      </w:pPr>
      <w:r>
        <w:rPr>
          <w:rFonts w:ascii="IBM Plex Sans" w:eastAsia="IBM Plex Sans" w:hAnsi="IBM Plex Sans" w:cs="IBM Plex Sans"/>
          <w:b/>
          <w:bCs/>
          <w:color w:val="000000"/>
          <w:sz w:val="20"/>
          <w:szCs w:val="20"/>
          <w:lang w:val="es-MX"/>
        </w:rPr>
        <w:t xml:space="preserve">1.1 </w:t>
      </w:r>
      <w:r w:rsidR="00767115" w:rsidRPr="00767115">
        <w:rPr>
          <w:rFonts w:ascii="IBM Plex Sans" w:eastAsia="IBM Plex Sans" w:hAnsi="IBM Plex Sans" w:cs="IBM Plex Sans"/>
          <w:b/>
          <w:bCs/>
          <w:color w:val="000000"/>
          <w:sz w:val="20"/>
          <w:szCs w:val="20"/>
          <w:lang w:val="es-MX"/>
        </w:rPr>
        <w:t>Global Forest Watch (GFW)</w:t>
      </w:r>
    </w:p>
    <w:p w14:paraId="35B687C1" w14:textId="77777777" w:rsidR="00767115" w:rsidRPr="00767115" w:rsidRDefault="00767115" w:rsidP="00767115">
      <w:pPr>
        <w:numPr>
          <w:ilvl w:val="0"/>
          <w:numId w:val="24"/>
        </w:num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Producto: Global Forest Change v1.10 (Hansen et al., 2013).</w:t>
      </w:r>
    </w:p>
    <w:p w14:paraId="3682C0B2" w14:textId="77777777" w:rsidR="00767115" w:rsidRPr="00767115" w:rsidRDefault="00767115" w:rsidP="00767115">
      <w:pPr>
        <w:numPr>
          <w:ilvl w:val="0"/>
          <w:numId w:val="24"/>
        </w:num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Enlace en GEE: UMD/hansen/global_forest_change_2022_v1_10</w:t>
      </w:r>
    </w:p>
    <w:p w14:paraId="51272E60" w14:textId="77777777" w:rsidR="00767115" w:rsidRPr="00767115" w:rsidRDefault="00767115" w:rsidP="00767115">
      <w:pPr>
        <w:numPr>
          <w:ilvl w:val="0"/>
          <w:numId w:val="24"/>
        </w:num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Variables clave:</w:t>
      </w:r>
    </w:p>
    <w:p w14:paraId="672AFE2D" w14:textId="77777777" w:rsidR="00767115" w:rsidRPr="00767115" w:rsidRDefault="00767115" w:rsidP="00767115">
      <w:pPr>
        <w:numPr>
          <w:ilvl w:val="1"/>
          <w:numId w:val="24"/>
        </w:num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i/>
          <w:iCs/>
          <w:color w:val="000000"/>
          <w:sz w:val="20"/>
          <w:szCs w:val="20"/>
          <w:lang w:val="es-MX"/>
        </w:rPr>
        <w:t>treecover2000</w:t>
      </w:r>
      <w:r w:rsidRPr="00767115">
        <w:rPr>
          <w:rFonts w:ascii="IBM Plex Sans" w:eastAsia="IBM Plex Sans" w:hAnsi="IBM Plex Sans" w:cs="IBM Plex Sans"/>
          <w:color w:val="000000"/>
          <w:sz w:val="20"/>
          <w:szCs w:val="20"/>
          <w:lang w:val="es-MX"/>
        </w:rPr>
        <w:t>: porcentaje de cobertura arbórea en 2000.</w:t>
      </w:r>
    </w:p>
    <w:p w14:paraId="7765F45D" w14:textId="51899C3C" w:rsidR="00767115" w:rsidRPr="00767115" w:rsidRDefault="00767115" w:rsidP="00767115">
      <w:pPr>
        <w:numPr>
          <w:ilvl w:val="1"/>
          <w:numId w:val="24"/>
        </w:num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i/>
          <w:iCs/>
          <w:color w:val="000000"/>
          <w:sz w:val="20"/>
          <w:szCs w:val="20"/>
          <w:lang w:val="es-MX"/>
        </w:rPr>
        <w:t>lossyear</w:t>
      </w:r>
      <w:r w:rsidRPr="00767115">
        <w:rPr>
          <w:rFonts w:ascii="IBM Plex Sans" w:eastAsia="IBM Plex Sans" w:hAnsi="IBM Plex Sans" w:cs="IBM Plex Sans"/>
          <w:color w:val="000000"/>
          <w:sz w:val="20"/>
          <w:szCs w:val="20"/>
          <w:lang w:val="es-MX"/>
        </w:rPr>
        <w:t>: año de pérdida forestal (200</w:t>
      </w:r>
      <w:r>
        <w:rPr>
          <w:rFonts w:ascii="IBM Plex Sans" w:eastAsia="IBM Plex Sans" w:hAnsi="IBM Plex Sans" w:cs="IBM Plex Sans"/>
          <w:color w:val="000000"/>
          <w:sz w:val="20"/>
          <w:szCs w:val="20"/>
          <w:lang w:val="es-MX"/>
        </w:rPr>
        <w:t>0</w:t>
      </w:r>
      <w:r w:rsidRPr="00767115">
        <w:rPr>
          <w:rFonts w:ascii="IBM Plex Sans" w:eastAsia="IBM Plex Sans" w:hAnsi="IBM Plex Sans" w:cs="IBM Plex Sans"/>
          <w:color w:val="000000"/>
          <w:sz w:val="20"/>
          <w:szCs w:val="20"/>
          <w:lang w:val="es-MX"/>
        </w:rPr>
        <w:t>–2022).</w:t>
      </w:r>
    </w:p>
    <w:p w14:paraId="1D5C82D5" w14:textId="77777777" w:rsidR="00767115" w:rsidRPr="00767115" w:rsidRDefault="00767115" w:rsidP="00767115">
      <w:pPr>
        <w:numPr>
          <w:ilvl w:val="0"/>
          <w:numId w:val="24"/>
        </w:num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Resolución espacial: 30</w:t>
      </w:r>
      <w:r w:rsidRPr="00767115">
        <w:rPr>
          <w:rFonts w:ascii="Arial" w:eastAsia="IBM Plex Sans" w:hAnsi="Arial" w:cs="Arial"/>
          <w:color w:val="000000"/>
          <w:sz w:val="20"/>
          <w:szCs w:val="20"/>
          <w:lang w:val="es-MX"/>
        </w:rPr>
        <w:t> </w:t>
      </w:r>
      <w:r w:rsidRPr="00767115">
        <w:rPr>
          <w:rFonts w:ascii="IBM Plex Sans" w:eastAsia="IBM Plex Sans" w:hAnsi="IBM Plex Sans" w:cs="IBM Plex Sans"/>
          <w:color w:val="000000"/>
          <w:sz w:val="20"/>
          <w:szCs w:val="20"/>
          <w:lang w:val="es-MX"/>
        </w:rPr>
        <w:t>m por píxel (~0,09</w:t>
      </w:r>
      <w:r w:rsidRPr="00767115">
        <w:rPr>
          <w:rFonts w:ascii="Arial" w:eastAsia="IBM Plex Sans" w:hAnsi="Arial" w:cs="Arial"/>
          <w:color w:val="000000"/>
          <w:sz w:val="20"/>
          <w:szCs w:val="20"/>
          <w:lang w:val="es-MX"/>
        </w:rPr>
        <w:t> </w:t>
      </w:r>
      <w:r w:rsidRPr="00767115">
        <w:rPr>
          <w:rFonts w:ascii="IBM Plex Sans" w:eastAsia="IBM Plex Sans" w:hAnsi="IBM Plex Sans" w:cs="IBM Plex Sans"/>
          <w:color w:val="000000"/>
          <w:sz w:val="20"/>
          <w:szCs w:val="20"/>
          <w:lang w:val="es-MX"/>
        </w:rPr>
        <w:t>ha).</w:t>
      </w:r>
    </w:p>
    <w:p w14:paraId="0113E05A" w14:textId="77777777" w:rsidR="00767115" w:rsidRPr="00767115" w:rsidRDefault="00767115" w:rsidP="00767115">
      <w:pPr>
        <w:numPr>
          <w:ilvl w:val="0"/>
          <w:numId w:val="24"/>
        </w:num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Definición de bosque: píxeles con treecover2000 ≥ 30%.</w:t>
      </w:r>
    </w:p>
    <w:p w14:paraId="72928E4C" w14:textId="77777777" w:rsidR="00767115" w:rsidRPr="00767115" w:rsidRDefault="00767115" w:rsidP="00767115">
      <w:pPr>
        <w:numPr>
          <w:ilvl w:val="0"/>
          <w:numId w:val="24"/>
        </w:num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Máscara de pérdida: se eliminan píxeles con lossyear dentro de 1–22 para obtener cobertura remanente al 2022.</w:t>
      </w:r>
    </w:p>
    <w:p w14:paraId="3FEA25AA" w14:textId="77777777" w:rsidR="00767115" w:rsidRPr="00767115" w:rsidRDefault="00767115" w:rsidP="00767115">
      <w:pPr>
        <w:spacing w:after="0" w:line="336" w:lineRule="auto"/>
        <w:ind w:left="720"/>
        <w:rPr>
          <w:rFonts w:ascii="IBM Plex Sans" w:eastAsia="IBM Plex Sans" w:hAnsi="IBM Plex Sans" w:cs="IBM Plex Sans"/>
          <w:color w:val="000000"/>
          <w:sz w:val="20"/>
          <w:szCs w:val="20"/>
          <w:lang w:val="es-MX"/>
        </w:rPr>
      </w:pPr>
    </w:p>
    <w:p w14:paraId="7B69DCE3"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b/>
          <w:bCs/>
          <w:color w:val="000000"/>
          <w:sz w:val="20"/>
          <w:szCs w:val="20"/>
          <w:lang w:val="es-MX"/>
        </w:rPr>
        <w:t>Script completo en GEE</w:t>
      </w:r>
    </w:p>
    <w:p w14:paraId="274BEFC5"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w:t>
      </w:r>
    </w:p>
    <w:p w14:paraId="273A236C"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 GFW – BOSQUE 2000 Y 2022</w:t>
      </w:r>
    </w:p>
    <w:p w14:paraId="7C6DAB51"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 Solo áreas, sin capa de pérdida</w:t>
      </w:r>
    </w:p>
    <w:p w14:paraId="16522E66"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w:t>
      </w:r>
    </w:p>
    <w:p w14:paraId="69CACF27"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p>
    <w:p w14:paraId="2479EBAD"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1. Cargar imágenes GFW y definir pixel a hectáreas</w:t>
      </w:r>
    </w:p>
    <w:p w14:paraId="745323E3"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 gfc = ee.Image('UMD/hansen/global_forest_change_2022_v1_10');</w:t>
      </w:r>
    </w:p>
    <w:p w14:paraId="3494A5B7"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 canopyThresh = 30;</w:t>
      </w:r>
    </w:p>
    <w:p w14:paraId="45A626D6"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 pixelHa = ee.Image.pixelArea().divide(1e4);</w:t>
      </w:r>
    </w:p>
    <w:p w14:paraId="122CB2EA"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p>
    <w:p w14:paraId="57D8864F"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2. Bosques (2000 y 2022)</w:t>
      </w:r>
    </w:p>
    <w:p w14:paraId="28A57398"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 bosque2000 = gfc.select('treecover2000').gte(canopyThresh).selfMask();</w:t>
      </w:r>
    </w:p>
    <w:p w14:paraId="6E506176"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 loss = gfc.select('lossyear');</w:t>
      </w:r>
    </w:p>
    <w:p w14:paraId="1CB7E481"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 perdida = loss.gte(1).and(loss.lte(22));</w:t>
      </w:r>
    </w:p>
    <w:p w14:paraId="55C5ED6C"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 bosque2022 = bosque2000.where(perdida, 0).selfMask();</w:t>
      </w:r>
    </w:p>
    <w:p w14:paraId="253229CB"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p>
    <w:p w14:paraId="107A1742"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3. Zonas personalizadas</w:t>
      </w:r>
    </w:p>
    <w:p w14:paraId="36DAEF88"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lastRenderedPageBreak/>
        <w:t>var dptos = ee.FeatureCollection('FAO/GAUL/2015/level1');</w:t>
      </w:r>
    </w:p>
    <w:p w14:paraId="082402DC"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function dividirSector(geom, direcciones) {</w:t>
      </w:r>
    </w:p>
    <w:p w14:paraId="688E6C37"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var bounds = geom.bounds();</w:t>
      </w:r>
    </w:p>
    <w:p w14:paraId="3ADA5FF5"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var coords = bounds.coordinates().get(0);</w:t>
      </w:r>
    </w:p>
    <w:p w14:paraId="66A01C02"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var lons = ee.List(coords).map(function(c) { return ee.Number(ee.List(c).get(0)); });</w:t>
      </w:r>
    </w:p>
    <w:p w14:paraId="275F690C"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var lats = ee.List(coords).map(function(c) { return ee.Number(ee.List(c).get(1)); });</w:t>
      </w:r>
    </w:p>
    <w:p w14:paraId="124DAF8E"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var minLon = ee.Number(lons.reduce(ee.Reducer.min()));</w:t>
      </w:r>
    </w:p>
    <w:p w14:paraId="495484EC"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var maxLon = ee.Number(lons.reduce(ee.Reducer.max()));</w:t>
      </w:r>
    </w:p>
    <w:p w14:paraId="4A7C1D43"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var minLat = ee.Number(lats.reduce(ee.Reducer.min()));</w:t>
      </w:r>
    </w:p>
    <w:p w14:paraId="167B70C7"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var maxLat = ee.Number(lats.reduce(ee.Reducer.max()));</w:t>
      </w:r>
    </w:p>
    <w:p w14:paraId="18A2492E"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var lonMid = minLon.add(maxLon).divide(2);</w:t>
      </w:r>
    </w:p>
    <w:p w14:paraId="24DE16BF"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var latMid = minLat.add(maxLat).divide(2);</w:t>
      </w:r>
    </w:p>
    <w:p w14:paraId="771B573A"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var subzones = [];</w:t>
      </w:r>
    </w:p>
    <w:p w14:paraId="6EEE54F6"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if (direcciones.indexOf('norte') &gt; -1) subzones.push(geom.intersection(ee.Geometry.Rectangle([minLon, latMid, maxLon, maxLat]), 1));</w:t>
      </w:r>
    </w:p>
    <w:p w14:paraId="483E5C2D"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if (direcciones.indexOf('sur') &gt; -1) subzones.push(geom.intersection(ee.Geometry.Rectangle([minLon, minLat, maxLon, latMid]), 1));</w:t>
      </w:r>
    </w:p>
    <w:p w14:paraId="1B62F91A"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if (direcciones.indexOf('este') &gt; -1) subzones.push(geom.intersection(ee.Geometry.Rectangle([lonMid, minLat, maxLon, maxLat]), 1));</w:t>
      </w:r>
    </w:p>
    <w:p w14:paraId="3EFB0A40"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if (direcciones.indexOf('oeste') &gt; -1) subzones.push(geom.intersection(ee.Geometry.Rectangle([minLon, minLat, lonMid, maxLat]), 1));</w:t>
      </w:r>
    </w:p>
    <w:p w14:paraId="3FC50EBE"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if (direcciones.indexOf('noreste') &gt; -1) subzones.push(geom.intersection(ee.Geometry.Rectangle([lonMid, latMid, maxLon, maxLat]), 1));</w:t>
      </w:r>
    </w:p>
    <w:p w14:paraId="05D37288"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if (direcciones.indexOf('sureste') &gt; -1) subzones.push(geom.intersection(ee.Geometry.Rectangle([lonMid, minLat, maxLon, latMid]), 1));</w:t>
      </w:r>
    </w:p>
    <w:p w14:paraId="1BDD8747"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return ee.Geometry(subzones.reduce(function(acc, g) {</w:t>
      </w:r>
    </w:p>
    <w:p w14:paraId="1C9B674B"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return ee.Geometry(acc).union(ee.Geometry(g));</w:t>
      </w:r>
    </w:p>
    <w:p w14:paraId="10D65A14"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w:t>
      </w:r>
    </w:p>
    <w:p w14:paraId="0A4A5CBA"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w:t>
      </w:r>
    </w:p>
    <w:p w14:paraId="61D40C88"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function obtenerDpto(nombre, zonas) {</w:t>
      </w:r>
    </w:p>
    <w:p w14:paraId="1EF1A9C1"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var dpto = dptos.filter(ee.Filter.eq('ADM1_NAME', nombre)).first();</w:t>
      </w:r>
    </w:p>
    <w:p w14:paraId="380A1D9E"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var geom = ee.Feature(dpto).geometry();</w:t>
      </w:r>
    </w:p>
    <w:p w14:paraId="771EFB54"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lastRenderedPageBreak/>
        <w:t xml:space="preserve">  return zonas.length &gt; 0 ? dividirSector(geom, zonas) : geom;</w:t>
      </w:r>
    </w:p>
    <w:p w14:paraId="7A9CC9E9"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w:t>
      </w:r>
    </w:p>
    <w:p w14:paraId="6BFAEE59"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 zonasGeoms = [</w:t>
      </w:r>
    </w:p>
    <w:p w14:paraId="1496AC2B"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obtenerDpto('Caaguazu', ['este', 'noreste', 'sureste']),</w:t>
      </w:r>
    </w:p>
    <w:p w14:paraId="7357AD62"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obtenerDpto('Itapua', ['norte', 'noreste', 'sureste']),</w:t>
      </w:r>
    </w:p>
    <w:p w14:paraId="05A3788C"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obtenerDpto('Caazapa', ['este', 'noreste', 'sureste']),</w:t>
      </w:r>
    </w:p>
    <w:p w14:paraId="6B5454B8"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obtenerDpto('San Pedro', ['este', 'sureste']),</w:t>
      </w:r>
    </w:p>
    <w:p w14:paraId="1D430A16"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obtenerDpto('Alto Parana', []),</w:t>
      </w:r>
    </w:p>
    <w:p w14:paraId="2FE6AF8E"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obtenerDpto('Canindeyu', [])</w:t>
      </w:r>
    </w:p>
    <w:p w14:paraId="3FE9B1F4"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w:t>
      </w:r>
    </w:p>
    <w:p w14:paraId="035CAF8B"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 nombres = ['Caaguazu', 'Itapua', 'Caazapa', 'San Pedro', 'Alto Parana', 'Canindeyu'];</w:t>
      </w:r>
    </w:p>
    <w:p w14:paraId="15C70911"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 zonas = ee.FeatureCollection(zonasGeoms.map(function(g, i) {</w:t>
      </w:r>
    </w:p>
    <w:p w14:paraId="0FB3930B"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return ee.Feature(g, {nombre: nombres[i]});</w:t>
      </w:r>
    </w:p>
    <w:p w14:paraId="771CB382"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w:t>
      </w:r>
    </w:p>
    <w:p w14:paraId="231F6A01"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p>
    <w:p w14:paraId="073271DF"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4. Visualización</w:t>
      </w:r>
    </w:p>
    <w:p w14:paraId="354732C2"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Map.centerObject(zonas, 8);</w:t>
      </w:r>
    </w:p>
    <w:p w14:paraId="0772FF8B"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Map.addLayer(zonas.style({color: 'red', fillColor: '00000000', width: 2}), {}, 'Zonas personalizadas');</w:t>
      </w:r>
    </w:p>
    <w:p w14:paraId="61C21A69"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Map.addLayer(bosque2000, {palette: ['#006400'], min:1, max:1}, 'Bosque GFW 2000');</w:t>
      </w:r>
    </w:p>
    <w:p w14:paraId="6E7C20B5"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Map.addLayer(bosque2022, {palette: ['#7CFC00'], min:1, max:1}, 'Bosque GFW 2022');</w:t>
      </w:r>
    </w:p>
    <w:p w14:paraId="2AFFB58B"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p>
    <w:p w14:paraId="2EE45DA7"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5. Cálculo de áreas y exportación CSV</w:t>
      </w:r>
    </w:p>
    <w:p w14:paraId="09E9A670"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 bosque2000Ha = pixelHa.updateMask(bosque2000);</w:t>
      </w:r>
    </w:p>
    <w:p w14:paraId="63A2D733"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 bosque2022Ha = pixelHa.updateMask(bosque2022);</w:t>
      </w:r>
    </w:p>
    <w:p w14:paraId="7926A86C"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p>
    <w:p w14:paraId="5B1842D3"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 tabla = bosque2000Ha.reduceRegions({collection: zonas, reducer: ee.Reducer.sum(), scale: 30})</w:t>
      </w:r>
    </w:p>
    <w:p w14:paraId="4CC881C7"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.map(function(f) {</w:t>
      </w:r>
    </w:p>
    <w:p w14:paraId="43278310"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return f.set('Bosque_GFW_2000_ha', f.get('sum')).select(['nombre', 'Bosque_GFW_2000_ha']);</w:t>
      </w:r>
    </w:p>
    <w:p w14:paraId="5DDBD97F"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w:t>
      </w:r>
    </w:p>
    <w:p w14:paraId="5633D16D"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tabla = bosque2022Ha.reduceRegions({collection: tabla, reducer: ee.Reducer.sum(), scale: 30})</w:t>
      </w:r>
    </w:p>
    <w:p w14:paraId="1CF618D8"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.map(function(f) {</w:t>
      </w:r>
    </w:p>
    <w:p w14:paraId="2823CC92"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return f.set('Bosque_GFW_2022_ha', f.get('sum'));</w:t>
      </w:r>
    </w:p>
    <w:p w14:paraId="006BB610"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w:t>
      </w:r>
    </w:p>
    <w:p w14:paraId="3F34400E" w14:textId="77777777" w:rsid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lastRenderedPageBreak/>
        <w:t>Export.table.toDrive({collection: tabla, description: 'Zonas_Personalizadas_GFW_SOLO_BOSQUE', folder: 'Earth', fileNamePrefix: 'gfw_zonas_personalizadas_solo_bosque', fileFormat: 'CSV'});</w:t>
      </w:r>
    </w:p>
    <w:p w14:paraId="66388AC2" w14:textId="77777777" w:rsidR="002828C9" w:rsidRDefault="002828C9" w:rsidP="00767115">
      <w:pPr>
        <w:spacing w:after="0" w:line="336" w:lineRule="auto"/>
        <w:rPr>
          <w:rFonts w:ascii="IBM Plex Sans" w:eastAsia="IBM Plex Sans" w:hAnsi="IBM Plex Sans" w:cs="IBM Plex Sans"/>
          <w:color w:val="000000"/>
          <w:sz w:val="20"/>
          <w:szCs w:val="20"/>
          <w:lang w:val="es-MX"/>
        </w:rPr>
      </w:pPr>
    </w:p>
    <w:p w14:paraId="0BF373D8" w14:textId="77777777" w:rsidR="002828C9" w:rsidRPr="00767115" w:rsidRDefault="002828C9" w:rsidP="00767115">
      <w:pPr>
        <w:spacing w:after="0" w:line="336" w:lineRule="auto"/>
        <w:rPr>
          <w:rFonts w:ascii="IBM Plex Sans" w:eastAsia="IBM Plex Sans" w:hAnsi="IBM Plex Sans" w:cs="IBM Plex Sans"/>
          <w:color w:val="000000"/>
          <w:sz w:val="20"/>
          <w:szCs w:val="20"/>
          <w:lang w:val="es-MX"/>
        </w:rPr>
      </w:pPr>
    </w:p>
    <w:p w14:paraId="528A346D"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Referencia: Hansen, M.</w:t>
      </w:r>
      <w:r w:rsidRPr="00767115">
        <w:rPr>
          <w:rFonts w:ascii="Arial" w:eastAsia="IBM Plex Sans" w:hAnsi="Arial" w:cs="Arial"/>
          <w:color w:val="000000"/>
          <w:sz w:val="20"/>
          <w:szCs w:val="20"/>
          <w:lang w:val="es-MX"/>
        </w:rPr>
        <w:t> </w:t>
      </w:r>
      <w:r w:rsidRPr="00767115">
        <w:rPr>
          <w:rFonts w:ascii="IBM Plex Sans" w:eastAsia="IBM Plex Sans" w:hAnsi="IBM Plex Sans" w:cs="IBM Plex Sans"/>
          <w:color w:val="000000"/>
          <w:sz w:val="20"/>
          <w:szCs w:val="20"/>
          <w:lang w:val="es-MX"/>
        </w:rPr>
        <w:t xml:space="preserve">C., et al. (2013). “High-Resolution Global Maps of 21st-Century Forest Cover Change.” </w:t>
      </w:r>
      <w:r w:rsidRPr="00767115">
        <w:rPr>
          <w:rFonts w:ascii="IBM Plex Sans" w:eastAsia="IBM Plex Sans" w:hAnsi="IBM Plex Sans" w:cs="IBM Plex Sans"/>
          <w:i/>
          <w:iCs/>
          <w:color w:val="000000"/>
          <w:sz w:val="20"/>
          <w:szCs w:val="20"/>
          <w:lang w:val="es-MX"/>
        </w:rPr>
        <w:t>Science</w:t>
      </w:r>
      <w:r w:rsidRPr="00767115">
        <w:rPr>
          <w:rFonts w:ascii="IBM Plex Sans" w:eastAsia="IBM Plex Sans" w:hAnsi="IBM Plex Sans" w:cs="IBM Plex Sans"/>
          <w:color w:val="000000"/>
          <w:sz w:val="20"/>
          <w:szCs w:val="20"/>
          <w:lang w:val="es-MX"/>
        </w:rPr>
        <w:t>, 342(6160).</w:t>
      </w:r>
    </w:p>
    <w:p w14:paraId="1B0A08A6" w14:textId="15AFE563" w:rsidR="00767115" w:rsidRDefault="00767115" w:rsidP="00767115">
      <w:pPr>
        <w:spacing w:after="0" w:line="336" w:lineRule="auto"/>
        <w:rPr>
          <w:rFonts w:ascii="IBM Plex Sans" w:eastAsia="IBM Plex Sans" w:hAnsi="IBM Plex Sans" w:cs="IBM Plex Sans"/>
          <w:color w:val="000000"/>
          <w:sz w:val="20"/>
          <w:szCs w:val="20"/>
          <w:lang w:val="es-MX"/>
        </w:rPr>
      </w:pPr>
    </w:p>
    <w:p w14:paraId="484736BB" w14:textId="77777777" w:rsidR="002828C9" w:rsidRDefault="002828C9" w:rsidP="00767115">
      <w:pPr>
        <w:spacing w:after="0" w:line="336" w:lineRule="auto"/>
        <w:rPr>
          <w:rFonts w:ascii="IBM Plex Sans" w:eastAsia="IBM Plex Sans" w:hAnsi="IBM Plex Sans" w:cs="IBM Plex Sans"/>
          <w:color w:val="000000"/>
          <w:sz w:val="20"/>
          <w:szCs w:val="20"/>
          <w:lang w:val="es-MX"/>
        </w:rPr>
      </w:pPr>
    </w:p>
    <w:p w14:paraId="28B97186" w14:textId="77777777" w:rsidR="002828C9" w:rsidRDefault="002828C9" w:rsidP="00767115">
      <w:pPr>
        <w:spacing w:after="0" w:line="336" w:lineRule="auto"/>
        <w:rPr>
          <w:rFonts w:ascii="IBM Plex Sans" w:eastAsia="IBM Plex Sans" w:hAnsi="IBM Plex Sans" w:cs="IBM Plex Sans"/>
          <w:color w:val="000000"/>
          <w:sz w:val="20"/>
          <w:szCs w:val="20"/>
          <w:lang w:val="es-MX"/>
        </w:rPr>
      </w:pPr>
    </w:p>
    <w:p w14:paraId="07755165" w14:textId="77777777" w:rsidR="002828C9" w:rsidRPr="00767115" w:rsidRDefault="002828C9" w:rsidP="00767115">
      <w:pPr>
        <w:spacing w:after="0" w:line="336" w:lineRule="auto"/>
        <w:rPr>
          <w:rFonts w:ascii="IBM Plex Sans" w:eastAsia="IBM Plex Sans" w:hAnsi="IBM Plex Sans" w:cs="IBM Plex Sans"/>
          <w:color w:val="000000"/>
          <w:sz w:val="20"/>
          <w:szCs w:val="20"/>
          <w:lang w:val="es-MX"/>
        </w:rPr>
      </w:pPr>
    </w:p>
    <w:p w14:paraId="3671BD0E" w14:textId="60310B2A" w:rsidR="002828C9" w:rsidRPr="00767115" w:rsidRDefault="002828C9" w:rsidP="002828C9">
      <w:pPr>
        <w:spacing w:after="0" w:line="336" w:lineRule="auto"/>
        <w:rPr>
          <w:rFonts w:ascii="IBM Plex Sans" w:eastAsia="IBM Plex Sans" w:hAnsi="IBM Plex Sans" w:cs="IBM Plex Sans"/>
          <w:b/>
          <w:bCs/>
          <w:color w:val="000000"/>
          <w:sz w:val="20"/>
          <w:szCs w:val="20"/>
          <w:lang w:val="es-MX"/>
        </w:rPr>
      </w:pPr>
      <w:r>
        <w:rPr>
          <w:rFonts w:ascii="IBM Plex Sans" w:eastAsia="IBM Plex Sans" w:hAnsi="IBM Plex Sans" w:cs="IBM Plex Sans"/>
          <w:b/>
          <w:bCs/>
          <w:color w:val="000000"/>
          <w:sz w:val="20"/>
          <w:szCs w:val="20"/>
          <w:lang w:val="es-MX"/>
        </w:rPr>
        <w:t>1</w:t>
      </w:r>
      <w:r w:rsidRPr="00767115">
        <w:rPr>
          <w:rFonts w:ascii="IBM Plex Sans" w:eastAsia="IBM Plex Sans" w:hAnsi="IBM Plex Sans" w:cs="IBM Plex Sans"/>
          <w:b/>
          <w:bCs/>
          <w:color w:val="000000"/>
          <w:sz w:val="20"/>
          <w:szCs w:val="20"/>
          <w:lang w:val="es-MX"/>
        </w:rPr>
        <w:t>.2 MapBiomas Paraguay – Colección 1</w:t>
      </w:r>
    </w:p>
    <w:p w14:paraId="446E81C6" w14:textId="77777777" w:rsidR="002828C9" w:rsidRPr="00767115" w:rsidRDefault="002828C9" w:rsidP="002828C9">
      <w:pPr>
        <w:numPr>
          <w:ilvl w:val="0"/>
          <w:numId w:val="26"/>
        </w:num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Producto: MapBiomas Paraguay Collection</w:t>
      </w:r>
      <w:r w:rsidRPr="00767115">
        <w:rPr>
          <w:rFonts w:ascii="Arial" w:eastAsia="IBM Plex Sans" w:hAnsi="Arial" w:cs="Arial"/>
          <w:color w:val="000000"/>
          <w:sz w:val="20"/>
          <w:szCs w:val="20"/>
          <w:lang w:val="es-MX"/>
        </w:rPr>
        <w:t> </w:t>
      </w:r>
      <w:r w:rsidRPr="00767115">
        <w:rPr>
          <w:rFonts w:ascii="IBM Plex Sans" w:eastAsia="IBM Plex Sans" w:hAnsi="IBM Plex Sans" w:cs="IBM Plex Sans"/>
          <w:color w:val="000000"/>
          <w:sz w:val="20"/>
          <w:szCs w:val="20"/>
          <w:lang w:val="es-MX"/>
        </w:rPr>
        <w:t>1.</w:t>
      </w:r>
    </w:p>
    <w:p w14:paraId="5E7571E7" w14:textId="77777777" w:rsidR="002828C9" w:rsidRPr="00767115" w:rsidRDefault="002828C9" w:rsidP="002828C9">
      <w:pPr>
        <w:numPr>
          <w:ilvl w:val="0"/>
          <w:numId w:val="26"/>
        </w:num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Enlace en GEE: projects/mapbiomas-public/assets/paraguay/collection1/mapbiomas_paraguay_collection1_integration_v1</w:t>
      </w:r>
    </w:p>
    <w:p w14:paraId="5A9F971D" w14:textId="77777777" w:rsidR="002828C9" w:rsidRPr="00767115" w:rsidRDefault="002828C9" w:rsidP="002828C9">
      <w:pPr>
        <w:numPr>
          <w:ilvl w:val="0"/>
          <w:numId w:val="26"/>
        </w:num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Clases incorporadas:</w:t>
      </w:r>
    </w:p>
    <w:p w14:paraId="37751877" w14:textId="77777777" w:rsidR="002828C9" w:rsidRPr="00767115" w:rsidRDefault="002828C9" w:rsidP="002828C9">
      <w:pPr>
        <w:numPr>
          <w:ilvl w:val="1"/>
          <w:numId w:val="26"/>
        </w:num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Clases 1 (bosque primario), 2 (secundario) y 3 (plantación) remapeadas a 1 = bosque; resto a 0 = no bosque.</w:t>
      </w:r>
    </w:p>
    <w:p w14:paraId="22385A69" w14:textId="77777777" w:rsidR="002828C9" w:rsidRPr="00767115" w:rsidRDefault="002828C9" w:rsidP="002828C9">
      <w:pPr>
        <w:numPr>
          <w:ilvl w:val="0"/>
          <w:numId w:val="26"/>
        </w:num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Años disponibles: 2000, 2010, 2022.</w:t>
      </w:r>
    </w:p>
    <w:p w14:paraId="66F12511" w14:textId="77777777" w:rsidR="002828C9" w:rsidRPr="00767115" w:rsidRDefault="002828C9" w:rsidP="002828C9">
      <w:pPr>
        <w:numPr>
          <w:ilvl w:val="0"/>
          <w:numId w:val="26"/>
        </w:num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Resolución espacial: 30</w:t>
      </w:r>
      <w:r w:rsidRPr="00767115">
        <w:rPr>
          <w:rFonts w:ascii="Arial" w:eastAsia="IBM Plex Sans" w:hAnsi="Arial" w:cs="Arial"/>
          <w:color w:val="000000"/>
          <w:sz w:val="20"/>
          <w:szCs w:val="20"/>
          <w:lang w:val="es-MX"/>
        </w:rPr>
        <w:t> </w:t>
      </w:r>
      <w:r w:rsidRPr="00767115">
        <w:rPr>
          <w:rFonts w:ascii="IBM Plex Sans" w:eastAsia="IBM Plex Sans" w:hAnsi="IBM Plex Sans" w:cs="IBM Plex Sans"/>
          <w:color w:val="000000"/>
          <w:sz w:val="20"/>
          <w:szCs w:val="20"/>
          <w:lang w:val="es-MX"/>
        </w:rPr>
        <w:t>m por píxel.</w:t>
      </w:r>
    </w:p>
    <w:p w14:paraId="100ECD9F" w14:textId="77777777" w:rsidR="002828C9" w:rsidRPr="00767115" w:rsidRDefault="002828C9" w:rsidP="002828C9">
      <w:pPr>
        <w:spacing w:after="0" w:line="336" w:lineRule="auto"/>
        <w:ind w:left="720"/>
        <w:rPr>
          <w:rFonts w:ascii="IBM Plex Sans" w:eastAsia="IBM Plex Sans" w:hAnsi="IBM Plex Sans" w:cs="IBM Plex Sans"/>
          <w:color w:val="000000"/>
          <w:sz w:val="20"/>
          <w:szCs w:val="20"/>
          <w:lang w:val="es-MX"/>
        </w:rPr>
      </w:pPr>
    </w:p>
    <w:p w14:paraId="2CE9F7DF" w14:textId="77777777" w:rsidR="00767115" w:rsidRDefault="00767115" w:rsidP="00767115">
      <w:pPr>
        <w:spacing w:after="0" w:line="336" w:lineRule="auto"/>
        <w:rPr>
          <w:rFonts w:ascii="IBM Plex Sans" w:eastAsia="IBM Plex Sans" w:hAnsi="IBM Plex Sans" w:cs="IBM Plex Sans"/>
          <w:b/>
          <w:bCs/>
          <w:color w:val="000000"/>
          <w:sz w:val="20"/>
          <w:szCs w:val="20"/>
          <w:lang w:val="es-MX"/>
        </w:rPr>
      </w:pPr>
      <w:r w:rsidRPr="00767115">
        <w:rPr>
          <w:rFonts w:ascii="IBM Plex Sans" w:eastAsia="IBM Plex Sans" w:hAnsi="IBM Plex Sans" w:cs="IBM Plex Sans"/>
          <w:b/>
          <w:bCs/>
          <w:color w:val="000000"/>
          <w:sz w:val="20"/>
          <w:szCs w:val="20"/>
          <w:lang w:val="es-MX"/>
        </w:rPr>
        <w:t>Script completo en GEE</w:t>
      </w:r>
    </w:p>
    <w:p w14:paraId="61E3B8BB" w14:textId="77777777" w:rsidR="002828C9" w:rsidRPr="00767115" w:rsidRDefault="002828C9" w:rsidP="00767115">
      <w:pPr>
        <w:spacing w:after="0" w:line="336" w:lineRule="auto"/>
        <w:rPr>
          <w:rFonts w:ascii="IBM Plex Sans" w:eastAsia="IBM Plex Sans" w:hAnsi="IBM Plex Sans" w:cs="IBM Plex Sans"/>
          <w:color w:val="000000"/>
          <w:sz w:val="20"/>
          <w:szCs w:val="20"/>
          <w:lang w:val="es-MX"/>
        </w:rPr>
      </w:pPr>
    </w:p>
    <w:p w14:paraId="26D6FB0F"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w:t>
      </w:r>
    </w:p>
    <w:p w14:paraId="206A2825"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 MAPBIOMAS – SÓLO BOSQUE 2000, 2010 y 2022 (sin pérdidas)</w:t>
      </w:r>
    </w:p>
    <w:p w14:paraId="2392E80A"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w:t>
      </w:r>
    </w:p>
    <w:p w14:paraId="55DC7DE1"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p>
    <w:p w14:paraId="06D60E10"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1. Cargar datos MapBiomas</w:t>
      </w:r>
    </w:p>
    <w:p w14:paraId="5CE62FD0"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 mb = ee.Image('projects/mapbiomas-public/assets/paraguay/collection1/mapbiomas_paraguay_collection1_integration_v1');</w:t>
      </w:r>
    </w:p>
    <w:p w14:paraId="05C51AA7"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 pixelHa = ee.Image.pixelArea().divide(1e4);</w:t>
      </w:r>
    </w:p>
    <w:p w14:paraId="759C3535"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p>
    <w:p w14:paraId="04B22978"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2. Función para extraer bosque por año</w:t>
      </w:r>
    </w:p>
    <w:p w14:paraId="41ED93C5"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function bosqueMB(anio) {</w:t>
      </w:r>
    </w:p>
    <w:p w14:paraId="524AC8BA"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return mb.select('classification_' + anio)</w:t>
      </w:r>
    </w:p>
    <w:p w14:paraId="1A037172"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.remap([1,2,3], [1,1,1])</w:t>
      </w:r>
    </w:p>
    <w:p w14:paraId="1123EF25"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.selfMask();</w:t>
      </w:r>
    </w:p>
    <w:p w14:paraId="2A9A11EB"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w:t>
      </w:r>
    </w:p>
    <w:p w14:paraId="73AE360A"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p>
    <w:p w14:paraId="7D5C1D62"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3. Crear capas de bosque</w:t>
      </w:r>
    </w:p>
    <w:p w14:paraId="51E02D44"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 bosque2000 = bosqueMB(2000);</w:t>
      </w:r>
    </w:p>
    <w:p w14:paraId="20355C80"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 bosque2010 = bosqueMB(2010);</w:t>
      </w:r>
    </w:p>
    <w:p w14:paraId="3A2A6953"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 bosque2022 = bosqueMB(2022);</w:t>
      </w:r>
    </w:p>
    <w:p w14:paraId="0817724B"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p>
    <w:p w14:paraId="06885242"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4. Visualización en Code Editor</w:t>
      </w:r>
    </w:p>
    <w:p w14:paraId="36C86B7E"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Map.centerObject(zonas, 8);</w:t>
      </w:r>
    </w:p>
    <w:p w14:paraId="41D09F7C"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Map.addLayer(bosque2000, {palette: ['#b8e186'], min:1, max:1}, 'Bosque 2000');</w:t>
      </w:r>
    </w:p>
    <w:p w14:paraId="7B83224C"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Map.addLayer(bosque2010, {palette: ['#4dac26'], min:1, max:1}, 'Bosque 2010');</w:t>
      </w:r>
    </w:p>
    <w:p w14:paraId="70C7BE09"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Map.addLayer(bosque2022, {palette: ['#00441b'], min:1, max:1}, 'Bosque 2022');</w:t>
      </w:r>
    </w:p>
    <w:p w14:paraId="39D245FF"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p>
    <w:p w14:paraId="52D422AC"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5. Cálculo de áreas y exportación CSV</w:t>
      </w:r>
    </w:p>
    <w:p w14:paraId="2F4314ED"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 b2000Ha = pixelHa.updateMask(bosque2000);</w:t>
      </w:r>
    </w:p>
    <w:p w14:paraId="3B8685EA"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 b2010Ha = pixelHa.updateMask(bosque2010);</w:t>
      </w:r>
    </w:p>
    <w:p w14:paraId="32CC363A"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 b2022Ha = pixelHa.updateMask(bosque2022);</w:t>
      </w:r>
    </w:p>
    <w:p w14:paraId="5F492F34"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p>
    <w:p w14:paraId="15A4B975"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var tabla = b2000Ha.reduceRegions({collection: zonas, reducer: ee.Reducer.sum(), scale: 30})</w:t>
      </w:r>
    </w:p>
    <w:p w14:paraId="6B6B6FA1"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.map(function(f){ return f.set('Bosque_2000_ha', f.get('sum')).select(['nombre','Bosque_2000_ha']); });</w:t>
      </w:r>
    </w:p>
    <w:p w14:paraId="13A66130"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tabla = b2010Ha.reduceRegions({collection: tabla, reducer: ee.Reducer.sum(), scale: 30})</w:t>
      </w:r>
    </w:p>
    <w:p w14:paraId="70EB1EEA"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.map(function(f){ return f.set('Bosque_2010_ha', f.get('sum')); });</w:t>
      </w:r>
    </w:p>
    <w:p w14:paraId="070DE4DB"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tabla = b2022Ha.reduceRegions({collection: tabla, reducer: ee.Reducer.sum(), scale: 30})</w:t>
      </w:r>
    </w:p>
    <w:p w14:paraId="3B116420"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  .map(function(f){ return f.set('Bosque_2022_ha', f.get('sum')); });</w:t>
      </w:r>
    </w:p>
    <w:p w14:paraId="253AECCE"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p>
    <w:p w14:paraId="609B51C2"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Export.table.toDrive({collection: tabla, description: 'Zonas_Personalizadas_MapBiomas_SOLO_BOSQUE', folder: 'Earth', fileNamePrefix: 'mapbiomas_zonas_personalizadas_solo_bosque', fileFormat: 'CSV'});</w:t>
      </w:r>
    </w:p>
    <w:p w14:paraId="10A8B884" w14:textId="77777777" w:rsidR="002828C9" w:rsidRDefault="002828C9" w:rsidP="00767115">
      <w:pPr>
        <w:spacing w:after="0" w:line="336" w:lineRule="auto"/>
        <w:rPr>
          <w:rFonts w:ascii="IBM Plex Sans" w:eastAsia="IBM Plex Sans" w:hAnsi="IBM Plex Sans" w:cs="IBM Plex Sans"/>
          <w:b/>
          <w:bCs/>
          <w:color w:val="000000"/>
          <w:sz w:val="20"/>
          <w:szCs w:val="20"/>
          <w:lang w:val="es-MX"/>
        </w:rPr>
      </w:pPr>
    </w:p>
    <w:p w14:paraId="419C5EC9" w14:textId="40C996BD"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Referencia: Souza, C.M., et al. (2020). “Reconstructing Three Decades of Land Use and Land Cover Changes in Brazilian Biomes with Landsat Archive and Earth Engine.” </w:t>
      </w:r>
      <w:r w:rsidRPr="00767115">
        <w:rPr>
          <w:rFonts w:ascii="IBM Plex Sans" w:eastAsia="IBM Plex Sans" w:hAnsi="IBM Plex Sans" w:cs="IBM Plex Sans"/>
          <w:i/>
          <w:iCs/>
          <w:color w:val="000000"/>
          <w:sz w:val="20"/>
          <w:szCs w:val="20"/>
          <w:lang w:val="es-MX"/>
        </w:rPr>
        <w:t>Remote Sensing</w:t>
      </w:r>
      <w:r w:rsidRPr="00767115">
        <w:rPr>
          <w:rFonts w:ascii="IBM Plex Sans" w:eastAsia="IBM Plex Sans" w:hAnsi="IBM Plex Sans" w:cs="IBM Plex Sans"/>
          <w:color w:val="000000"/>
          <w:sz w:val="20"/>
          <w:szCs w:val="20"/>
          <w:lang w:val="es-MX"/>
        </w:rPr>
        <w:t>.</w:t>
      </w:r>
    </w:p>
    <w:p w14:paraId="26ED20A9"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Hansen, M.</w:t>
      </w:r>
      <w:r w:rsidRPr="00767115">
        <w:rPr>
          <w:rFonts w:ascii="Arial" w:eastAsia="IBM Plex Sans" w:hAnsi="Arial" w:cs="Arial"/>
          <w:color w:val="000000"/>
          <w:sz w:val="20"/>
          <w:szCs w:val="20"/>
          <w:lang w:val="es-MX"/>
        </w:rPr>
        <w:t> </w:t>
      </w:r>
      <w:r w:rsidRPr="00767115">
        <w:rPr>
          <w:rFonts w:ascii="IBM Plex Sans" w:eastAsia="IBM Plex Sans" w:hAnsi="IBM Plex Sans" w:cs="IBM Plex Sans"/>
          <w:color w:val="000000"/>
          <w:sz w:val="20"/>
          <w:szCs w:val="20"/>
          <w:lang w:val="es-MX"/>
        </w:rPr>
        <w:t xml:space="preserve">C., et al. (2013). “High-Resolution Global Maps of 21st-Century Forest Cover Change.” </w:t>
      </w:r>
      <w:r w:rsidRPr="00767115">
        <w:rPr>
          <w:rFonts w:ascii="IBM Plex Sans" w:eastAsia="IBM Plex Sans" w:hAnsi="IBM Plex Sans" w:cs="IBM Plex Sans"/>
          <w:i/>
          <w:iCs/>
          <w:color w:val="000000"/>
          <w:sz w:val="20"/>
          <w:szCs w:val="20"/>
          <w:lang w:val="es-MX"/>
        </w:rPr>
        <w:t>Science</w:t>
      </w:r>
      <w:r w:rsidRPr="00767115">
        <w:rPr>
          <w:rFonts w:ascii="IBM Plex Sans" w:eastAsia="IBM Plex Sans" w:hAnsi="IBM Plex Sans" w:cs="IBM Plex Sans"/>
          <w:color w:val="000000"/>
          <w:sz w:val="20"/>
          <w:szCs w:val="20"/>
          <w:lang w:val="es-MX"/>
        </w:rPr>
        <w:t>, 342(6160).</w:t>
      </w:r>
    </w:p>
    <w:p w14:paraId="720AAC7D" w14:textId="331244EE" w:rsidR="00767115" w:rsidRDefault="00767115" w:rsidP="00767115">
      <w:pPr>
        <w:spacing w:after="0" w:line="336" w:lineRule="auto"/>
        <w:rPr>
          <w:rFonts w:ascii="IBM Plex Sans" w:eastAsia="IBM Plex Sans" w:hAnsi="IBM Plex Sans" w:cs="IBM Plex Sans"/>
          <w:color w:val="000000"/>
          <w:sz w:val="20"/>
          <w:szCs w:val="20"/>
          <w:lang w:val="es-MX"/>
        </w:rPr>
      </w:pPr>
    </w:p>
    <w:p w14:paraId="7E1E5332" w14:textId="77777777" w:rsidR="002828C9" w:rsidRDefault="002828C9" w:rsidP="00767115">
      <w:pPr>
        <w:spacing w:after="0" w:line="336" w:lineRule="auto"/>
        <w:rPr>
          <w:rFonts w:ascii="IBM Plex Sans" w:eastAsia="IBM Plex Sans" w:hAnsi="IBM Plex Sans" w:cs="IBM Plex Sans"/>
          <w:color w:val="000000"/>
          <w:sz w:val="20"/>
          <w:szCs w:val="20"/>
          <w:lang w:val="es-MX"/>
        </w:rPr>
      </w:pPr>
    </w:p>
    <w:p w14:paraId="537C0BB4" w14:textId="77777777" w:rsidR="002828C9" w:rsidRDefault="002828C9" w:rsidP="00767115">
      <w:pPr>
        <w:spacing w:after="0" w:line="336" w:lineRule="auto"/>
        <w:rPr>
          <w:rFonts w:ascii="IBM Plex Sans" w:eastAsia="IBM Plex Sans" w:hAnsi="IBM Plex Sans" w:cs="IBM Plex Sans"/>
          <w:color w:val="000000"/>
          <w:sz w:val="20"/>
          <w:szCs w:val="20"/>
          <w:lang w:val="es-MX"/>
        </w:rPr>
      </w:pPr>
    </w:p>
    <w:p w14:paraId="389F24E1" w14:textId="77777777" w:rsidR="002828C9" w:rsidRDefault="002828C9" w:rsidP="00767115">
      <w:pPr>
        <w:spacing w:after="0" w:line="336" w:lineRule="auto"/>
        <w:rPr>
          <w:rFonts w:ascii="IBM Plex Sans" w:eastAsia="IBM Plex Sans" w:hAnsi="IBM Plex Sans" w:cs="IBM Plex Sans"/>
          <w:color w:val="000000"/>
          <w:sz w:val="20"/>
          <w:szCs w:val="20"/>
          <w:lang w:val="es-MX"/>
        </w:rPr>
      </w:pPr>
    </w:p>
    <w:p w14:paraId="3417E50F" w14:textId="77777777" w:rsidR="002828C9" w:rsidRDefault="002828C9" w:rsidP="00767115">
      <w:pPr>
        <w:spacing w:after="0" w:line="336" w:lineRule="auto"/>
        <w:rPr>
          <w:rFonts w:ascii="IBM Plex Sans" w:eastAsia="IBM Plex Sans" w:hAnsi="IBM Plex Sans" w:cs="IBM Plex Sans"/>
          <w:color w:val="000000"/>
          <w:sz w:val="20"/>
          <w:szCs w:val="20"/>
          <w:lang w:val="es-MX"/>
        </w:rPr>
      </w:pPr>
    </w:p>
    <w:p w14:paraId="1071A956" w14:textId="77777777" w:rsidR="002828C9" w:rsidRDefault="002828C9" w:rsidP="00767115">
      <w:pPr>
        <w:spacing w:after="0" w:line="336" w:lineRule="auto"/>
        <w:rPr>
          <w:rFonts w:ascii="IBM Plex Sans" w:eastAsia="IBM Plex Sans" w:hAnsi="IBM Plex Sans" w:cs="IBM Plex Sans"/>
          <w:color w:val="000000"/>
          <w:sz w:val="20"/>
          <w:szCs w:val="20"/>
          <w:lang w:val="es-MX"/>
        </w:rPr>
      </w:pPr>
    </w:p>
    <w:p w14:paraId="260F2019"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50FD21CA"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2CEAEECA" w14:textId="77777777" w:rsidR="002828C9" w:rsidRDefault="002828C9" w:rsidP="00767115">
      <w:pPr>
        <w:spacing w:after="0" w:line="336" w:lineRule="auto"/>
        <w:rPr>
          <w:rFonts w:ascii="IBM Plex Sans" w:eastAsia="IBM Plex Sans" w:hAnsi="IBM Plex Sans" w:cs="IBM Plex Sans"/>
          <w:color w:val="000000"/>
          <w:sz w:val="20"/>
          <w:szCs w:val="20"/>
          <w:lang w:val="es-MX"/>
        </w:rPr>
      </w:pPr>
    </w:p>
    <w:p w14:paraId="74051B4C" w14:textId="76E5CED8" w:rsidR="00DA6221" w:rsidRPr="00DA6221" w:rsidRDefault="00DA6221" w:rsidP="00DA6221">
      <w:pPr>
        <w:rPr>
          <w:rFonts w:ascii="IBM Plex Sans" w:hAnsi="IBM Plex Sans"/>
          <w:b/>
          <w:bCs/>
        </w:rPr>
      </w:pPr>
      <w:r w:rsidRPr="00DA6221">
        <w:rPr>
          <w:rFonts w:ascii="IBM Plex Sans" w:hAnsi="IBM Plex Sans"/>
          <w:b/>
          <w:bCs/>
          <w:sz w:val="20"/>
          <w:szCs w:val="20"/>
        </w:rPr>
        <w:t>2</w:t>
      </w:r>
      <w:r w:rsidRPr="00DA6221">
        <w:rPr>
          <w:rFonts w:ascii="IBM Plex Sans" w:hAnsi="IBM Plex Sans"/>
          <w:b/>
          <w:bCs/>
        </w:rPr>
        <w:t xml:space="preserve">. </w:t>
      </w:r>
      <w:r w:rsidRPr="00DA6221">
        <w:rPr>
          <w:rFonts w:ascii="IBM Plex Sans" w:hAnsi="IBM Plex Sans"/>
          <w:b/>
          <w:bCs/>
          <w:sz w:val="20"/>
          <w:szCs w:val="20"/>
        </w:rPr>
        <w:t>Resumen de procedimiento paso a paso</w:t>
      </w:r>
    </w:p>
    <w:p w14:paraId="02F5245B" w14:textId="77777777" w:rsidR="00DA6221" w:rsidRPr="00DA6221" w:rsidRDefault="00DA6221" w:rsidP="00DA6221">
      <w:pPr>
        <w:numPr>
          <w:ilvl w:val="0"/>
          <w:numId w:val="32"/>
        </w:numPr>
        <w:rPr>
          <w:rFonts w:ascii="IBM Plex Sans" w:hAnsi="IBM Plex Sans"/>
          <w:sz w:val="20"/>
          <w:szCs w:val="20"/>
        </w:rPr>
      </w:pPr>
      <w:r w:rsidRPr="00DA6221">
        <w:rPr>
          <w:rFonts w:ascii="IBM Plex Sans" w:hAnsi="IBM Plex Sans"/>
          <w:sz w:val="20"/>
          <w:szCs w:val="20"/>
        </w:rPr>
        <w:t>Descarga y carga de los productos satelitales originales (GFW y MapBiomas) en GEE.</w:t>
      </w:r>
    </w:p>
    <w:p w14:paraId="11806059" w14:textId="77777777" w:rsidR="00DA6221" w:rsidRPr="00DA6221" w:rsidRDefault="00DA6221" w:rsidP="00DA6221">
      <w:pPr>
        <w:numPr>
          <w:ilvl w:val="0"/>
          <w:numId w:val="32"/>
        </w:numPr>
        <w:rPr>
          <w:rFonts w:ascii="IBM Plex Sans" w:hAnsi="IBM Plex Sans"/>
          <w:sz w:val="20"/>
          <w:szCs w:val="20"/>
        </w:rPr>
      </w:pPr>
      <w:r w:rsidRPr="00DA6221">
        <w:rPr>
          <w:rFonts w:ascii="IBM Plex Sans" w:hAnsi="IBM Plex Sans"/>
          <w:sz w:val="20"/>
          <w:szCs w:val="20"/>
        </w:rPr>
        <w:t>Selección de bandas y definición de umbrales para clasificación de bosque.</w:t>
      </w:r>
    </w:p>
    <w:p w14:paraId="04FCED09" w14:textId="77777777" w:rsidR="00DA6221" w:rsidRPr="00DA6221" w:rsidRDefault="00DA6221" w:rsidP="00DA6221">
      <w:pPr>
        <w:numPr>
          <w:ilvl w:val="0"/>
          <w:numId w:val="32"/>
        </w:numPr>
        <w:rPr>
          <w:rFonts w:ascii="IBM Plex Sans" w:hAnsi="IBM Plex Sans"/>
          <w:sz w:val="20"/>
          <w:szCs w:val="20"/>
        </w:rPr>
      </w:pPr>
      <w:r w:rsidRPr="00DA6221">
        <w:rPr>
          <w:rFonts w:ascii="IBM Plex Sans" w:hAnsi="IBM Plex Sans"/>
          <w:sz w:val="20"/>
          <w:szCs w:val="20"/>
        </w:rPr>
        <w:t>Definición y creación de zonas personalizadas mediante operaciones geométricas.</w:t>
      </w:r>
    </w:p>
    <w:p w14:paraId="761E2D4F" w14:textId="77777777" w:rsidR="00DA6221" w:rsidRPr="00DA6221" w:rsidRDefault="00DA6221" w:rsidP="00DA6221">
      <w:pPr>
        <w:numPr>
          <w:ilvl w:val="0"/>
          <w:numId w:val="32"/>
        </w:numPr>
        <w:rPr>
          <w:rFonts w:ascii="IBM Plex Sans" w:hAnsi="IBM Plex Sans"/>
          <w:sz w:val="20"/>
          <w:szCs w:val="20"/>
        </w:rPr>
      </w:pPr>
      <w:r w:rsidRPr="00DA6221">
        <w:rPr>
          <w:rFonts w:ascii="IBM Plex Sans" w:hAnsi="IBM Plex Sans"/>
          <w:sz w:val="20"/>
          <w:szCs w:val="20"/>
        </w:rPr>
        <w:t>Generación de máscaras de bosque por año y fuente.</w:t>
      </w:r>
    </w:p>
    <w:p w14:paraId="7EBD34FE" w14:textId="77777777" w:rsidR="00DA6221" w:rsidRPr="00DA6221" w:rsidRDefault="00DA6221" w:rsidP="00DA6221">
      <w:pPr>
        <w:numPr>
          <w:ilvl w:val="0"/>
          <w:numId w:val="32"/>
        </w:numPr>
        <w:rPr>
          <w:rFonts w:ascii="IBM Plex Sans" w:hAnsi="IBM Plex Sans"/>
          <w:sz w:val="20"/>
          <w:szCs w:val="20"/>
        </w:rPr>
      </w:pPr>
      <w:r w:rsidRPr="00DA6221">
        <w:rPr>
          <w:rFonts w:ascii="IBM Plex Sans" w:hAnsi="IBM Plex Sans"/>
          <w:sz w:val="20"/>
          <w:szCs w:val="20"/>
        </w:rPr>
        <w:t>Aplicación de las zonas de interés a cada máscara.</w:t>
      </w:r>
    </w:p>
    <w:p w14:paraId="3BA6F9DF" w14:textId="77777777" w:rsidR="00DA6221" w:rsidRPr="00DA6221" w:rsidRDefault="00DA6221" w:rsidP="00DA6221">
      <w:pPr>
        <w:numPr>
          <w:ilvl w:val="0"/>
          <w:numId w:val="32"/>
        </w:numPr>
        <w:rPr>
          <w:rFonts w:ascii="IBM Plex Sans" w:hAnsi="IBM Plex Sans"/>
          <w:sz w:val="20"/>
          <w:szCs w:val="20"/>
        </w:rPr>
      </w:pPr>
      <w:r w:rsidRPr="00DA6221">
        <w:rPr>
          <w:rFonts w:ascii="IBM Plex Sans" w:hAnsi="IBM Plex Sans"/>
          <w:sz w:val="20"/>
          <w:szCs w:val="20"/>
        </w:rPr>
        <w:t>Cálculo del área de bosque (en hectáreas) por zona y por año, a escala de píxel (30m).</w:t>
      </w:r>
    </w:p>
    <w:p w14:paraId="0FCCB4C2" w14:textId="77777777" w:rsidR="00DA6221" w:rsidRPr="00DA6221" w:rsidRDefault="00DA6221" w:rsidP="00DA6221">
      <w:pPr>
        <w:numPr>
          <w:ilvl w:val="0"/>
          <w:numId w:val="32"/>
        </w:numPr>
        <w:rPr>
          <w:rFonts w:ascii="IBM Plex Sans" w:hAnsi="IBM Plex Sans"/>
          <w:sz w:val="20"/>
          <w:szCs w:val="20"/>
        </w:rPr>
      </w:pPr>
      <w:r w:rsidRPr="00DA6221">
        <w:rPr>
          <w:rFonts w:ascii="IBM Plex Sans" w:hAnsi="IBM Plex Sans"/>
          <w:sz w:val="20"/>
          <w:szCs w:val="20"/>
        </w:rPr>
        <w:t>Exportación de resultados tabulados en .csv para integración en reportes.</w:t>
      </w:r>
    </w:p>
    <w:p w14:paraId="3B3F3AA9" w14:textId="77777777" w:rsidR="00DA6221" w:rsidRPr="00DA6221" w:rsidRDefault="00DA6221" w:rsidP="00DA6221">
      <w:pPr>
        <w:numPr>
          <w:ilvl w:val="0"/>
          <w:numId w:val="32"/>
        </w:numPr>
        <w:rPr>
          <w:rFonts w:ascii="IBM Plex Sans" w:hAnsi="IBM Plex Sans"/>
          <w:sz w:val="20"/>
          <w:szCs w:val="20"/>
        </w:rPr>
      </w:pPr>
      <w:r w:rsidRPr="00DA6221">
        <w:rPr>
          <w:rFonts w:ascii="IBM Plex Sans" w:hAnsi="IBM Plex Sans"/>
          <w:sz w:val="20"/>
          <w:szCs w:val="20"/>
        </w:rPr>
        <w:t>Control de calidad y validación visual en la plataforma.</w:t>
      </w:r>
    </w:p>
    <w:p w14:paraId="258D9F86" w14:textId="77777777" w:rsidR="002828C9" w:rsidRPr="00767115" w:rsidRDefault="002828C9" w:rsidP="00767115">
      <w:pPr>
        <w:spacing w:after="0" w:line="336" w:lineRule="auto"/>
        <w:rPr>
          <w:rFonts w:ascii="IBM Plex Sans" w:eastAsia="IBM Plex Sans" w:hAnsi="IBM Plex Sans" w:cs="IBM Plex Sans"/>
          <w:color w:val="000000"/>
          <w:sz w:val="20"/>
          <w:szCs w:val="20"/>
          <w:lang w:val="es-MX"/>
        </w:rPr>
      </w:pPr>
    </w:p>
    <w:p w14:paraId="71A7B980" w14:textId="4D57EA70" w:rsidR="00767115" w:rsidRPr="00767115" w:rsidRDefault="00767115" w:rsidP="00767115">
      <w:pPr>
        <w:spacing w:after="0" w:line="336" w:lineRule="auto"/>
        <w:rPr>
          <w:rFonts w:ascii="IBM Plex Sans" w:eastAsia="IBM Plex Sans" w:hAnsi="IBM Plex Sans" w:cs="IBM Plex Sans"/>
          <w:color w:val="000000"/>
          <w:sz w:val="20"/>
          <w:szCs w:val="20"/>
          <w:lang w:val="es-MX"/>
        </w:rPr>
      </w:pPr>
    </w:p>
    <w:p w14:paraId="4A84576A" w14:textId="33BB49FD" w:rsidR="00767115" w:rsidRDefault="00767115" w:rsidP="00767115">
      <w:pPr>
        <w:spacing w:after="0" w:line="336" w:lineRule="auto"/>
        <w:rPr>
          <w:rFonts w:ascii="IBM Plex Sans" w:eastAsia="IBM Plex Sans" w:hAnsi="IBM Plex Sans" w:cs="IBM Plex Sans"/>
          <w:color w:val="000000"/>
          <w:sz w:val="20"/>
          <w:szCs w:val="20"/>
          <w:lang w:val="es-MX"/>
        </w:rPr>
      </w:pPr>
    </w:p>
    <w:p w14:paraId="70E1A241"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62C3E6C3"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016DC5B8"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1851CFDF"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414F067F"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4B616793"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183C1AB6"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36E156C9"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75134979"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353B18D9"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09F01EF4"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436BBF2C"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4FE67C9A"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35202EBF"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68823655"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3A2884A3"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0E0E6948"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725EBA8A"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75D68C44"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3FB4B2D3"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4BAC4C9D"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2F53D732"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6CA86F33"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79D71945" w14:textId="77777777" w:rsidR="00DA6221" w:rsidRDefault="00DA6221" w:rsidP="00767115">
      <w:pPr>
        <w:spacing w:after="0" w:line="336" w:lineRule="auto"/>
        <w:rPr>
          <w:rFonts w:ascii="IBM Plex Sans" w:eastAsia="IBM Plex Sans" w:hAnsi="IBM Plex Sans" w:cs="IBM Plex Sans"/>
          <w:color w:val="000000"/>
          <w:sz w:val="20"/>
          <w:szCs w:val="20"/>
          <w:lang w:val="es-MX"/>
        </w:rPr>
      </w:pPr>
    </w:p>
    <w:p w14:paraId="08717DC7" w14:textId="77777777" w:rsidR="00DA6221" w:rsidRPr="00767115" w:rsidRDefault="00DA6221" w:rsidP="00767115">
      <w:pPr>
        <w:spacing w:after="0" w:line="336" w:lineRule="auto"/>
        <w:rPr>
          <w:rFonts w:ascii="IBM Plex Sans" w:eastAsia="IBM Plex Sans" w:hAnsi="IBM Plex Sans" w:cs="IBM Plex Sans"/>
          <w:color w:val="000000"/>
          <w:sz w:val="20"/>
          <w:szCs w:val="20"/>
          <w:lang w:val="es-MX"/>
        </w:rPr>
      </w:pPr>
    </w:p>
    <w:p w14:paraId="521A5759" w14:textId="45937E34" w:rsidR="00767115" w:rsidRPr="00767115" w:rsidRDefault="00767115" w:rsidP="00767115">
      <w:pPr>
        <w:spacing w:after="0" w:line="336" w:lineRule="auto"/>
        <w:rPr>
          <w:rFonts w:ascii="IBM Plex Sans" w:eastAsia="IBM Plex Sans" w:hAnsi="IBM Plex Sans" w:cs="IBM Plex Sans"/>
          <w:b/>
          <w:bCs/>
          <w:color w:val="000000"/>
          <w:sz w:val="20"/>
          <w:szCs w:val="20"/>
          <w:lang w:val="es-MX"/>
        </w:rPr>
      </w:pPr>
      <w:r w:rsidRPr="00767115">
        <w:rPr>
          <w:rFonts w:ascii="IBM Plex Sans" w:eastAsia="IBM Plex Sans" w:hAnsi="IBM Plex Sans" w:cs="IBM Plex Sans"/>
          <w:b/>
          <w:bCs/>
          <w:color w:val="000000"/>
          <w:sz w:val="20"/>
          <w:szCs w:val="20"/>
          <w:lang w:val="es-MX"/>
        </w:rPr>
        <w:t>3</w:t>
      </w:r>
      <w:r w:rsidR="00DA6221">
        <w:rPr>
          <w:rFonts w:ascii="IBM Plex Sans" w:eastAsia="IBM Plex Sans" w:hAnsi="IBM Plex Sans" w:cs="IBM Plex Sans"/>
          <w:b/>
          <w:bCs/>
          <w:color w:val="000000"/>
          <w:sz w:val="20"/>
          <w:szCs w:val="20"/>
          <w:lang w:val="es-MX"/>
        </w:rPr>
        <w:t xml:space="preserve">.  </w:t>
      </w:r>
      <w:r w:rsidRPr="00767115">
        <w:rPr>
          <w:rFonts w:ascii="IBM Plex Sans" w:eastAsia="IBM Plex Sans" w:hAnsi="IBM Plex Sans" w:cs="IBM Plex Sans"/>
          <w:b/>
          <w:bCs/>
          <w:color w:val="000000"/>
          <w:sz w:val="20"/>
          <w:szCs w:val="20"/>
          <w:lang w:val="es-MX"/>
        </w:rPr>
        <w:t>Enlaces y recursos en línea</w:t>
      </w:r>
    </w:p>
    <w:p w14:paraId="5795C301" w14:textId="77777777" w:rsidR="00767115" w:rsidRPr="00767115" w:rsidRDefault="00767115" w:rsidP="00AB5DCD">
      <w:pPr>
        <w:numPr>
          <w:ilvl w:val="0"/>
          <w:numId w:val="31"/>
        </w:num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Global Forest Watch (interface): https://earthenginepartners.appspot.com/science-2013-global-forest</w:t>
      </w:r>
    </w:p>
    <w:p w14:paraId="2F497857" w14:textId="77777777" w:rsidR="00767115" w:rsidRPr="00767115" w:rsidRDefault="00767115" w:rsidP="00AB5DCD">
      <w:pPr>
        <w:numPr>
          <w:ilvl w:val="0"/>
          <w:numId w:val="31"/>
        </w:num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FAO GAUL (administrative boundaries): https://data.apps.fao.org</w:t>
      </w:r>
    </w:p>
    <w:p w14:paraId="74115998" w14:textId="6486E70C" w:rsidR="00573003" w:rsidRPr="00573003" w:rsidRDefault="00767115" w:rsidP="00AB5DCD">
      <w:pPr>
        <w:numPr>
          <w:ilvl w:val="0"/>
          <w:numId w:val="31"/>
        </w:num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color w:val="000000"/>
          <w:sz w:val="20"/>
          <w:szCs w:val="20"/>
          <w:lang w:val="es-MX"/>
        </w:rPr>
        <w:t xml:space="preserve">Google Earth Engine Docs: </w:t>
      </w:r>
      <w:hyperlink r:id="rId16" w:history="1">
        <w:r w:rsidR="00573003" w:rsidRPr="00767115">
          <w:rPr>
            <w:rStyle w:val="Hipervnculo"/>
            <w:rFonts w:ascii="IBM Plex Sans" w:eastAsia="IBM Plex Sans" w:hAnsi="IBM Plex Sans" w:cs="IBM Plex Sans"/>
            <w:sz w:val="20"/>
            <w:szCs w:val="20"/>
            <w:lang w:val="es-MX"/>
          </w:rPr>
          <w:t>https://developers.google.com/earth-engine</w:t>
        </w:r>
      </w:hyperlink>
    </w:p>
    <w:p w14:paraId="66188000" w14:textId="77777777" w:rsidR="00573003" w:rsidRPr="00573003" w:rsidRDefault="00573003" w:rsidP="00AB5DCD">
      <w:pPr>
        <w:numPr>
          <w:ilvl w:val="0"/>
          <w:numId w:val="31"/>
        </w:numPr>
        <w:spacing w:after="0" w:line="336" w:lineRule="auto"/>
        <w:rPr>
          <w:rFonts w:ascii="IBM Plex Sans" w:eastAsia="IBM Plex Sans" w:hAnsi="IBM Plex Sans" w:cs="IBM Plex Sans"/>
          <w:color w:val="000000"/>
          <w:sz w:val="20"/>
          <w:szCs w:val="20"/>
          <w:lang w:val="es-MX"/>
        </w:rPr>
      </w:pPr>
      <w:r w:rsidRPr="00573003">
        <w:rPr>
          <w:rFonts w:ascii="IBM Plex Sans" w:eastAsia="IBM Plex Sans" w:hAnsi="IBM Plex Sans" w:cs="IBM Plex Sans"/>
          <w:color w:val="000000"/>
          <w:sz w:val="20"/>
          <w:szCs w:val="20"/>
          <w:lang w:val="es-MX"/>
        </w:rPr>
        <w:t xml:space="preserve">Hansen, M. C., et al. (2013). “High-Resolution Global Maps of 21st-Century Forest Cover Change.” </w:t>
      </w:r>
      <w:r w:rsidRPr="00573003">
        <w:rPr>
          <w:rFonts w:ascii="IBM Plex Sans" w:eastAsia="IBM Plex Sans" w:hAnsi="IBM Plex Sans" w:cs="IBM Plex Sans"/>
          <w:i/>
          <w:iCs/>
          <w:color w:val="000000"/>
          <w:sz w:val="20"/>
          <w:szCs w:val="20"/>
          <w:lang w:val="es-MX"/>
        </w:rPr>
        <w:t>Science</w:t>
      </w:r>
      <w:r w:rsidRPr="00573003">
        <w:rPr>
          <w:rFonts w:ascii="IBM Plex Sans" w:eastAsia="IBM Plex Sans" w:hAnsi="IBM Plex Sans" w:cs="IBM Plex Sans"/>
          <w:color w:val="000000"/>
          <w:sz w:val="20"/>
          <w:szCs w:val="20"/>
          <w:lang w:val="es-MX"/>
        </w:rPr>
        <w:t>, 342(6160), 850–853.</w:t>
      </w:r>
    </w:p>
    <w:p w14:paraId="54F37A82" w14:textId="77777777" w:rsidR="00573003" w:rsidRPr="00573003" w:rsidRDefault="00573003" w:rsidP="00AB5DCD">
      <w:pPr>
        <w:numPr>
          <w:ilvl w:val="0"/>
          <w:numId w:val="31"/>
        </w:numPr>
        <w:spacing w:after="0" w:line="336" w:lineRule="auto"/>
        <w:rPr>
          <w:rFonts w:ascii="IBM Plex Sans" w:eastAsia="IBM Plex Sans" w:hAnsi="IBM Plex Sans" w:cs="IBM Plex Sans"/>
          <w:color w:val="000000"/>
          <w:sz w:val="20"/>
          <w:szCs w:val="20"/>
          <w:lang w:val="es-MX"/>
        </w:rPr>
      </w:pPr>
      <w:r w:rsidRPr="00573003">
        <w:rPr>
          <w:rFonts w:ascii="IBM Plex Sans" w:eastAsia="IBM Plex Sans" w:hAnsi="IBM Plex Sans" w:cs="IBM Plex Sans"/>
          <w:color w:val="000000"/>
          <w:sz w:val="20"/>
          <w:szCs w:val="20"/>
          <w:lang w:val="es-MX"/>
        </w:rPr>
        <w:t>MapBiomas Paraguay – Colección 1. https://mapbiomas.org/paraguay</w:t>
      </w:r>
    </w:p>
    <w:p w14:paraId="1BAFA665" w14:textId="77777777" w:rsidR="00573003" w:rsidRDefault="00573003" w:rsidP="00AB5DCD">
      <w:pPr>
        <w:numPr>
          <w:ilvl w:val="0"/>
          <w:numId w:val="31"/>
        </w:numPr>
        <w:spacing w:after="0" w:line="336" w:lineRule="auto"/>
        <w:rPr>
          <w:rFonts w:ascii="IBM Plex Sans" w:eastAsia="IBM Plex Sans" w:hAnsi="IBM Plex Sans" w:cs="IBM Plex Sans"/>
          <w:color w:val="000000"/>
          <w:sz w:val="20"/>
          <w:szCs w:val="20"/>
          <w:lang w:val="es-MX"/>
        </w:rPr>
      </w:pPr>
      <w:r w:rsidRPr="00573003">
        <w:rPr>
          <w:rFonts w:ascii="IBM Plex Sans" w:eastAsia="IBM Plex Sans" w:hAnsi="IBM Plex Sans" w:cs="IBM Plex Sans"/>
          <w:color w:val="000000"/>
          <w:sz w:val="20"/>
          <w:szCs w:val="20"/>
          <w:lang w:val="es-MX"/>
        </w:rPr>
        <w:t xml:space="preserve">Souza, C.M., et al. (2020). "Reconstructing Three Decades of Land Use and Land Cover Changes in Brazilian Biomes with Landsat Archive and Earth Engine." </w:t>
      </w:r>
      <w:r w:rsidRPr="00573003">
        <w:rPr>
          <w:rFonts w:ascii="IBM Plex Sans" w:eastAsia="IBM Plex Sans" w:hAnsi="IBM Plex Sans" w:cs="IBM Plex Sans"/>
          <w:i/>
          <w:iCs/>
          <w:color w:val="000000"/>
          <w:sz w:val="20"/>
          <w:szCs w:val="20"/>
          <w:lang w:val="es-MX"/>
        </w:rPr>
        <w:t>Remote Sensing</w:t>
      </w:r>
      <w:r w:rsidRPr="00573003">
        <w:rPr>
          <w:rFonts w:ascii="IBM Plex Sans" w:eastAsia="IBM Plex Sans" w:hAnsi="IBM Plex Sans" w:cs="IBM Plex Sans"/>
          <w:color w:val="000000"/>
          <w:sz w:val="20"/>
          <w:szCs w:val="20"/>
          <w:lang w:val="es-MX"/>
        </w:rPr>
        <w:t>.</w:t>
      </w:r>
    </w:p>
    <w:p w14:paraId="40C3E75C" w14:textId="77777777" w:rsidR="00AB5DCD" w:rsidRPr="00AB5DCD" w:rsidRDefault="00AB5DCD" w:rsidP="00AB5DCD">
      <w:pPr>
        <w:numPr>
          <w:ilvl w:val="0"/>
          <w:numId w:val="31"/>
        </w:numPr>
        <w:spacing w:after="0" w:line="336" w:lineRule="auto"/>
        <w:rPr>
          <w:rFonts w:ascii="IBM Plex Sans" w:eastAsia="IBM Plex Sans" w:hAnsi="IBM Plex Sans" w:cs="IBM Plex Sans"/>
          <w:color w:val="000000"/>
          <w:sz w:val="20"/>
          <w:szCs w:val="20"/>
          <w:lang w:val="es-MX"/>
        </w:rPr>
      </w:pPr>
      <w:r w:rsidRPr="00AB5DCD">
        <w:rPr>
          <w:rFonts w:ascii="IBM Plex Sans" w:eastAsia="IBM Plex Sans" w:hAnsi="IBM Plex Sans" w:cs="IBM Plex Sans"/>
          <w:color w:val="000000"/>
          <w:sz w:val="20"/>
          <w:szCs w:val="20"/>
          <w:lang w:val="es-MX"/>
        </w:rPr>
        <w:t>Verra. VM0047 – https://verra.org/documents/vm0047-afforestation-reforestation-and-revegetation-v1-1/</w:t>
      </w:r>
    </w:p>
    <w:p w14:paraId="368F94C8" w14:textId="77777777" w:rsidR="00AB5DCD" w:rsidRPr="00AB5DCD" w:rsidRDefault="00AB5DCD" w:rsidP="00AB5DCD">
      <w:pPr>
        <w:numPr>
          <w:ilvl w:val="0"/>
          <w:numId w:val="31"/>
        </w:numPr>
        <w:spacing w:after="0" w:line="336" w:lineRule="auto"/>
        <w:rPr>
          <w:rFonts w:ascii="IBM Plex Sans" w:eastAsia="IBM Plex Sans" w:hAnsi="IBM Plex Sans" w:cs="IBM Plex Sans"/>
          <w:color w:val="000000"/>
          <w:sz w:val="20"/>
          <w:szCs w:val="20"/>
          <w:lang w:val="es-MX"/>
        </w:rPr>
      </w:pPr>
      <w:r w:rsidRPr="00AB5DCD">
        <w:rPr>
          <w:rFonts w:ascii="IBM Plex Sans" w:eastAsia="IBM Plex Sans" w:hAnsi="IBM Plex Sans" w:cs="IBM Plex Sans"/>
          <w:color w:val="000000"/>
          <w:sz w:val="20"/>
          <w:szCs w:val="20"/>
          <w:lang w:val="es-MX"/>
        </w:rPr>
        <w:t>Verra. VM0048 – https://verra.org/methodologies/vm0048-reducing-emissions-from-deforestation-and-forest-degradation-v1-0/</w:t>
      </w:r>
    </w:p>
    <w:p w14:paraId="372406FB" w14:textId="77777777" w:rsidR="00AB5DCD" w:rsidRDefault="00AB5DCD" w:rsidP="00AB5DCD">
      <w:pPr>
        <w:numPr>
          <w:ilvl w:val="0"/>
          <w:numId w:val="31"/>
        </w:numPr>
        <w:spacing w:after="0" w:line="336" w:lineRule="auto"/>
        <w:rPr>
          <w:rFonts w:ascii="IBM Plex Sans" w:eastAsia="IBM Plex Sans" w:hAnsi="IBM Plex Sans" w:cs="IBM Plex Sans"/>
          <w:color w:val="000000"/>
          <w:sz w:val="20"/>
          <w:szCs w:val="20"/>
          <w:lang w:val="es-MX"/>
        </w:rPr>
      </w:pPr>
      <w:r w:rsidRPr="00AB5DCD">
        <w:rPr>
          <w:rFonts w:ascii="IBM Plex Sans" w:eastAsia="IBM Plex Sans" w:hAnsi="IBM Plex Sans" w:cs="IBM Plex Sans"/>
          <w:color w:val="000000"/>
          <w:sz w:val="20"/>
          <w:szCs w:val="20"/>
          <w:lang w:val="es-MX"/>
        </w:rPr>
        <w:t xml:space="preserve">Hansen et al. (2013). </w:t>
      </w:r>
      <w:r w:rsidRPr="00AB5DCD">
        <w:rPr>
          <w:rFonts w:ascii="IBM Plex Sans" w:eastAsia="IBM Plex Sans" w:hAnsi="IBM Plex Sans" w:cs="IBM Plex Sans"/>
          <w:i/>
          <w:iCs/>
          <w:color w:val="000000"/>
          <w:sz w:val="20"/>
          <w:szCs w:val="20"/>
          <w:lang w:val="es-MX"/>
        </w:rPr>
        <w:t>Science</w:t>
      </w:r>
      <w:r w:rsidRPr="00AB5DCD">
        <w:rPr>
          <w:rFonts w:ascii="IBM Plex Sans" w:eastAsia="IBM Plex Sans" w:hAnsi="IBM Plex Sans" w:cs="IBM Plex Sans"/>
          <w:color w:val="000000"/>
          <w:sz w:val="20"/>
          <w:szCs w:val="20"/>
          <w:lang w:val="es-MX"/>
        </w:rPr>
        <w:t>, 342(6160), 850–853.</w:t>
      </w:r>
    </w:p>
    <w:p w14:paraId="157DB2F8" w14:textId="13D6EBE2" w:rsidR="00AB5DCD" w:rsidRPr="00AB5DCD" w:rsidRDefault="00AB5DCD" w:rsidP="00AB5DCD">
      <w:pPr>
        <w:numPr>
          <w:ilvl w:val="0"/>
          <w:numId w:val="31"/>
        </w:numPr>
        <w:spacing w:after="0" w:line="336" w:lineRule="auto"/>
        <w:rPr>
          <w:rFonts w:ascii="IBM Plex Sans" w:eastAsia="IBM Plex Sans" w:hAnsi="IBM Plex Sans" w:cs="IBM Plex Sans"/>
          <w:color w:val="000000"/>
          <w:sz w:val="20"/>
          <w:szCs w:val="20"/>
          <w:lang w:val="es-MX"/>
        </w:rPr>
      </w:pPr>
      <w:r w:rsidRPr="00AB5DCD">
        <w:rPr>
          <w:rFonts w:ascii="IBM Plex Sans" w:eastAsia="IBM Plex Sans" w:hAnsi="IBM Plex Sans" w:cs="IBM Plex Sans"/>
          <w:color w:val="000000"/>
          <w:sz w:val="20"/>
          <w:szCs w:val="20"/>
          <w:lang w:val="es-MX"/>
        </w:rPr>
        <w:t xml:space="preserve">Global Forest Watch – </w:t>
      </w:r>
      <w:hyperlink r:id="rId17" w:history="1">
        <w:r w:rsidRPr="00AB5DCD">
          <w:rPr>
            <w:rStyle w:val="Hipervnculo"/>
            <w:rFonts w:ascii="IBM Plex Sans" w:eastAsia="IBM Plex Sans" w:hAnsi="IBM Plex Sans" w:cs="IBM Plex Sans"/>
            <w:sz w:val="20"/>
            <w:szCs w:val="20"/>
            <w:lang w:val="es-MX"/>
          </w:rPr>
          <w:t>https://www.globalforestwatch.org/</w:t>
        </w:r>
      </w:hyperlink>
      <w:r w:rsidRPr="00AB5DCD">
        <w:rPr>
          <w:rFonts w:ascii="IBM Plex Sans" w:eastAsia="IBM Plex Sans" w:hAnsi="IBM Plex Sans" w:cs="IBM Plex Sans"/>
          <w:color w:val="000000"/>
          <w:sz w:val="20"/>
          <w:szCs w:val="20"/>
          <w:lang w:val="es-MX"/>
        </w:rPr>
        <w:t xml:space="preserve"> - Contextualización del riesgo y amenaza actual sobre el BAAPA (800.000 ha identificadas como vulnerables).</w:t>
      </w:r>
    </w:p>
    <w:p w14:paraId="12479C8D" w14:textId="77777777" w:rsidR="00AB5DCD" w:rsidRPr="00AB5DCD" w:rsidRDefault="00AB5DCD" w:rsidP="00AB5DCD">
      <w:pPr>
        <w:spacing w:after="0" w:line="336" w:lineRule="auto"/>
        <w:rPr>
          <w:rFonts w:ascii="IBM Plex Sans" w:eastAsia="IBM Plex Sans" w:hAnsi="IBM Plex Sans" w:cs="IBM Plex Sans"/>
          <w:color w:val="000000"/>
          <w:sz w:val="20"/>
          <w:szCs w:val="20"/>
          <w:lang w:val="es-MX"/>
        </w:rPr>
      </w:pPr>
    </w:p>
    <w:p w14:paraId="1C0699E5" w14:textId="77777777" w:rsidR="00AB5DCD" w:rsidRPr="00AB5DCD" w:rsidRDefault="00AB5DCD" w:rsidP="00AB5DCD">
      <w:pPr>
        <w:numPr>
          <w:ilvl w:val="0"/>
          <w:numId w:val="31"/>
        </w:numPr>
        <w:spacing w:after="0" w:line="336" w:lineRule="auto"/>
        <w:rPr>
          <w:rFonts w:ascii="IBM Plex Sans" w:eastAsia="IBM Plex Sans" w:hAnsi="IBM Plex Sans" w:cs="IBM Plex Sans"/>
          <w:color w:val="000000"/>
          <w:sz w:val="20"/>
          <w:szCs w:val="20"/>
          <w:lang w:val="es-MX"/>
        </w:rPr>
      </w:pPr>
      <w:r w:rsidRPr="00AB5DCD">
        <w:rPr>
          <w:rFonts w:ascii="IBM Plex Sans" w:eastAsia="IBM Plex Sans" w:hAnsi="IBM Plex Sans" w:cs="IBM Plex Sans"/>
          <w:color w:val="000000"/>
          <w:sz w:val="20"/>
          <w:szCs w:val="20"/>
          <w:lang w:val="es-MX"/>
        </w:rPr>
        <w:t>IPCC (2019). Refinement to the 2006 Guidelines for National Greenhouse Gas Inventories.</w:t>
      </w:r>
    </w:p>
    <w:p w14:paraId="444AAA3A" w14:textId="77777777" w:rsidR="00AB5DCD" w:rsidRPr="00AB5DCD" w:rsidRDefault="00AB5DCD" w:rsidP="00AB5DCD">
      <w:pPr>
        <w:numPr>
          <w:ilvl w:val="0"/>
          <w:numId w:val="31"/>
        </w:numPr>
        <w:spacing w:after="0" w:line="336" w:lineRule="auto"/>
        <w:rPr>
          <w:rFonts w:ascii="IBM Plex Sans" w:eastAsia="IBM Plex Sans" w:hAnsi="IBM Plex Sans" w:cs="IBM Plex Sans"/>
          <w:color w:val="000000"/>
          <w:sz w:val="20"/>
          <w:szCs w:val="20"/>
          <w:lang w:val="es-MX"/>
        </w:rPr>
      </w:pPr>
      <w:r w:rsidRPr="00AB5DCD">
        <w:rPr>
          <w:rFonts w:ascii="IBM Plex Sans" w:eastAsia="IBM Plex Sans" w:hAnsi="IBM Plex Sans" w:cs="IBM Plex Sans"/>
          <w:color w:val="000000"/>
          <w:sz w:val="20"/>
          <w:szCs w:val="20"/>
          <w:lang w:val="es-MX"/>
        </w:rPr>
        <w:t>GFOI (2020). Methods and Guidance Documentation.</w:t>
      </w:r>
    </w:p>
    <w:p w14:paraId="7F714A35" w14:textId="77777777" w:rsidR="00AB5DCD" w:rsidRPr="00AB5DCD" w:rsidRDefault="00AB5DCD" w:rsidP="00AB5DCD">
      <w:pPr>
        <w:numPr>
          <w:ilvl w:val="0"/>
          <w:numId w:val="31"/>
        </w:numPr>
        <w:spacing w:after="0" w:line="336" w:lineRule="auto"/>
        <w:rPr>
          <w:rFonts w:ascii="IBM Plex Sans" w:eastAsia="IBM Plex Sans" w:hAnsi="IBM Plex Sans" w:cs="IBM Plex Sans"/>
          <w:color w:val="000000"/>
          <w:sz w:val="20"/>
          <w:szCs w:val="20"/>
          <w:lang w:val="es-MX"/>
        </w:rPr>
      </w:pPr>
      <w:r w:rsidRPr="00AB5DCD">
        <w:rPr>
          <w:rFonts w:ascii="IBM Plex Sans" w:eastAsia="IBM Plex Sans" w:hAnsi="IBM Plex Sans" w:cs="IBM Plex Sans"/>
          <w:color w:val="000000"/>
          <w:sz w:val="20"/>
          <w:szCs w:val="20"/>
          <w:lang w:val="es-MX"/>
        </w:rPr>
        <w:t>Guyra Paraguay (2018). Monitoreo de Cambios de Uso del Suelo en Paraguay.</w:t>
      </w:r>
    </w:p>
    <w:p w14:paraId="3838DCF9" w14:textId="77777777" w:rsidR="00AB5DCD" w:rsidRPr="00AB5DCD" w:rsidRDefault="00AB5DCD" w:rsidP="00AB5DCD">
      <w:pPr>
        <w:numPr>
          <w:ilvl w:val="0"/>
          <w:numId w:val="31"/>
        </w:numPr>
        <w:spacing w:after="0" w:line="336" w:lineRule="auto"/>
        <w:rPr>
          <w:rFonts w:ascii="IBM Plex Sans" w:eastAsia="IBM Plex Sans" w:hAnsi="IBM Plex Sans" w:cs="IBM Plex Sans"/>
          <w:color w:val="000000"/>
          <w:sz w:val="20"/>
          <w:szCs w:val="20"/>
          <w:lang w:val="es-MX"/>
        </w:rPr>
      </w:pPr>
      <w:r w:rsidRPr="00AB5DCD">
        <w:rPr>
          <w:rFonts w:ascii="IBM Plex Sans" w:eastAsia="IBM Plex Sans" w:hAnsi="IBM Plex Sans" w:cs="IBM Plex Sans"/>
          <w:color w:val="000000"/>
          <w:sz w:val="20"/>
          <w:szCs w:val="20"/>
          <w:lang w:val="es-MX"/>
        </w:rPr>
        <w:t>Campana. (2022). Reportes de Deforestación en Áreas Críticas.</w:t>
      </w:r>
    </w:p>
    <w:p w14:paraId="30CF3C98" w14:textId="77777777" w:rsidR="00AB5DCD" w:rsidRPr="00AB5DCD" w:rsidRDefault="00AB5DCD" w:rsidP="00AB5DCD">
      <w:pPr>
        <w:numPr>
          <w:ilvl w:val="0"/>
          <w:numId w:val="31"/>
        </w:numPr>
        <w:spacing w:after="0" w:line="336" w:lineRule="auto"/>
        <w:rPr>
          <w:rFonts w:ascii="IBM Plex Sans" w:eastAsia="IBM Plex Sans" w:hAnsi="IBM Plex Sans" w:cs="IBM Plex Sans"/>
          <w:color w:val="000000"/>
          <w:sz w:val="20"/>
          <w:szCs w:val="20"/>
          <w:lang w:val="es-MX"/>
        </w:rPr>
      </w:pPr>
      <w:r w:rsidRPr="00AB5DCD">
        <w:rPr>
          <w:rFonts w:ascii="IBM Plex Sans" w:eastAsia="IBM Plex Sans" w:hAnsi="IBM Plex Sans" w:cs="IBM Plex Sans"/>
          <w:color w:val="000000"/>
          <w:sz w:val="20"/>
          <w:szCs w:val="20"/>
          <w:lang w:val="es-MX"/>
        </w:rPr>
        <w:t>Ministerio del Ambiente y Desarrollo Sostenible de Paraguay (MADES).</w:t>
      </w:r>
    </w:p>
    <w:p w14:paraId="399BC4D2" w14:textId="77777777" w:rsidR="00AB5DCD" w:rsidRPr="00573003" w:rsidRDefault="00AB5DCD" w:rsidP="00AB5DCD">
      <w:pPr>
        <w:spacing w:after="0" w:line="336" w:lineRule="auto"/>
        <w:rPr>
          <w:rFonts w:ascii="IBM Plex Sans" w:eastAsia="IBM Plex Sans" w:hAnsi="IBM Plex Sans" w:cs="IBM Plex Sans"/>
          <w:color w:val="000000"/>
          <w:sz w:val="20"/>
          <w:szCs w:val="20"/>
          <w:lang w:val="es-MX"/>
        </w:rPr>
      </w:pPr>
    </w:p>
    <w:p w14:paraId="30EC054D" w14:textId="77777777" w:rsidR="00573003" w:rsidRPr="00767115" w:rsidRDefault="00573003" w:rsidP="00573003">
      <w:pPr>
        <w:spacing w:after="0" w:line="336" w:lineRule="auto"/>
        <w:rPr>
          <w:rFonts w:ascii="IBM Plex Sans" w:eastAsia="IBM Plex Sans" w:hAnsi="IBM Plex Sans" w:cs="IBM Plex Sans"/>
          <w:color w:val="000000"/>
          <w:sz w:val="20"/>
          <w:szCs w:val="20"/>
          <w:lang w:val="es-MX"/>
        </w:rPr>
      </w:pPr>
    </w:p>
    <w:p w14:paraId="2F622E67" w14:textId="7BF657B6" w:rsidR="00767115" w:rsidRPr="00767115" w:rsidRDefault="00767115" w:rsidP="00767115">
      <w:pPr>
        <w:spacing w:after="0" w:line="336" w:lineRule="auto"/>
        <w:rPr>
          <w:rFonts w:ascii="IBM Plex Sans" w:eastAsia="IBM Plex Sans" w:hAnsi="IBM Plex Sans" w:cs="IBM Plex Sans"/>
          <w:color w:val="000000"/>
          <w:sz w:val="20"/>
          <w:szCs w:val="20"/>
          <w:lang w:val="es-MX"/>
        </w:rPr>
      </w:pPr>
    </w:p>
    <w:p w14:paraId="649ADFEF" w14:textId="77777777" w:rsidR="00767115" w:rsidRPr="00767115" w:rsidRDefault="00767115" w:rsidP="00767115">
      <w:pPr>
        <w:spacing w:after="0" w:line="336" w:lineRule="auto"/>
        <w:rPr>
          <w:rFonts w:ascii="IBM Plex Sans" w:eastAsia="IBM Plex Sans" w:hAnsi="IBM Plex Sans" w:cs="IBM Plex Sans"/>
          <w:color w:val="000000"/>
          <w:sz w:val="20"/>
          <w:szCs w:val="20"/>
          <w:lang w:val="es-MX"/>
        </w:rPr>
      </w:pPr>
      <w:r w:rsidRPr="00767115">
        <w:rPr>
          <w:rFonts w:ascii="IBM Plex Sans" w:eastAsia="IBM Plex Sans" w:hAnsi="IBM Plex Sans" w:cs="IBM Plex Sans"/>
          <w:i/>
          <w:iCs/>
          <w:color w:val="000000"/>
          <w:sz w:val="20"/>
          <w:szCs w:val="20"/>
          <w:lang w:val="es-MX"/>
        </w:rPr>
        <w:t>Los scripts completos de carga, zonificación, cálculo de área y exportación de resultados a CSV, GeoTIFF y SHP se presentan en los anexos posteriores.</w:t>
      </w:r>
    </w:p>
    <w:p w14:paraId="13987C1B" w14:textId="77777777" w:rsidR="00767115" w:rsidRPr="00F01013" w:rsidRDefault="00767115" w:rsidP="00767115">
      <w:pPr>
        <w:spacing w:after="0" w:line="336" w:lineRule="auto"/>
        <w:rPr>
          <w:rFonts w:ascii="IBM Plex Sans" w:eastAsia="IBM Plex Sans" w:hAnsi="IBM Plex Sans" w:cs="IBM Plex Sans"/>
          <w:color w:val="000000"/>
          <w:sz w:val="20"/>
          <w:szCs w:val="20"/>
        </w:rPr>
      </w:pPr>
    </w:p>
    <w:p w14:paraId="441045D0" w14:textId="7483B496" w:rsidR="000F27A6" w:rsidRDefault="000F27A6" w:rsidP="008328D9">
      <w:pPr>
        <w:spacing w:after="0" w:line="336" w:lineRule="auto"/>
        <w:ind w:left="800"/>
      </w:pPr>
    </w:p>
    <w:p w14:paraId="0D2CDF0D" w14:textId="2F8114B5" w:rsidR="00767115" w:rsidRDefault="0024323D" w:rsidP="00DA6221">
      <w:pPr>
        <w:spacing w:before="120" w:after="120" w:line="336" w:lineRule="auto"/>
        <w:rPr>
          <w:rFonts w:ascii="IBM Plex Sans" w:eastAsia="IBM Plex Sans" w:hAnsi="IBM Plex Sans" w:cs="IBM Plex Sans"/>
          <w:color w:val="000000"/>
          <w:sz w:val="20"/>
          <w:szCs w:val="20"/>
        </w:rPr>
      </w:pPr>
      <w:r>
        <w:rPr>
          <w:rFonts w:ascii="IBM Plex Sans" w:eastAsia="IBM Plex Sans" w:hAnsi="IBM Plex Sans" w:cs="IBM Plex Sans"/>
          <w:color w:val="000000"/>
          <w:sz w:val="20"/>
          <w:szCs w:val="20"/>
        </w:rPr>
        <w:t xml:space="preserve"> </w:t>
      </w:r>
    </w:p>
    <w:p w14:paraId="6C56FAE8" w14:textId="77777777" w:rsidR="00DA6221" w:rsidRPr="00DA6221" w:rsidRDefault="00DA6221" w:rsidP="00DA6221">
      <w:pPr>
        <w:spacing w:before="120" w:after="120" w:line="336" w:lineRule="auto"/>
        <w:rPr>
          <w:rFonts w:ascii="IBM Plex Sans" w:eastAsia="IBM Plex Sans" w:hAnsi="IBM Plex Sans" w:cs="IBM Plex Sans"/>
          <w:color w:val="000000"/>
          <w:sz w:val="20"/>
          <w:szCs w:val="20"/>
        </w:rPr>
      </w:pPr>
    </w:p>
    <w:p w14:paraId="328E32BD" w14:textId="77777777" w:rsidR="00767115" w:rsidRDefault="00767115" w:rsidP="00767115">
      <w:pPr>
        <w:tabs>
          <w:tab w:val="left" w:pos="2267"/>
        </w:tabs>
        <w:spacing w:before="120" w:after="120"/>
      </w:pPr>
    </w:p>
    <w:p w14:paraId="34489A3D" w14:textId="5D68EFB4" w:rsidR="0029414B" w:rsidRPr="00DD447C" w:rsidRDefault="0029414B" w:rsidP="0029414B">
      <w:pPr>
        <w:pStyle w:val="Estilo1"/>
      </w:pPr>
      <w:bookmarkStart w:id="15" w:name="_Toc199257349"/>
      <w:r>
        <w:t>Contacto</w:t>
      </w:r>
      <w:bookmarkEnd w:id="15"/>
    </w:p>
    <w:p w14:paraId="6051D6D2" w14:textId="77777777" w:rsidR="0029414B" w:rsidRDefault="0029414B" w:rsidP="0029414B">
      <w:pPr>
        <w:pBdr>
          <w:bottom w:val="single" w:sz="6" w:space="0" w:color="000000"/>
        </w:pBdr>
        <w:spacing w:before="120" w:after="120" w:line="0" w:lineRule="auto"/>
      </w:pPr>
    </w:p>
    <w:p w14:paraId="4E1CDD7A" w14:textId="0963AECF" w:rsidR="00CB6633" w:rsidRDefault="00CB6633">
      <w:pPr>
        <w:spacing w:before="120" w:after="120" w:line="336" w:lineRule="auto"/>
      </w:pPr>
    </w:p>
    <w:p w14:paraId="4E1CDD7B" w14:textId="51ED86CC" w:rsidR="00CB6633" w:rsidRDefault="0024323D">
      <w:pPr>
        <w:spacing w:before="120" w:after="120" w:line="336" w:lineRule="auto"/>
      </w:pPr>
      <w:r>
        <w:rPr>
          <w:rFonts w:ascii="IBM Plex Sans Bold" w:eastAsia="IBM Plex Sans Bold" w:hAnsi="IBM Plex Sans Bold" w:cs="IBM Plex Sans Bold"/>
          <w:b/>
          <w:bCs/>
          <w:color w:val="000000"/>
        </w:rPr>
        <w:t>Ricardo Romer</w:t>
      </w:r>
      <w:r w:rsidR="00D9640F">
        <w:rPr>
          <w:rFonts w:ascii="IBM Plex Sans Bold" w:eastAsia="IBM Plex Sans Bold" w:hAnsi="IBM Plex Sans Bold" w:cs="IBM Plex Sans Bold"/>
          <w:b/>
          <w:bCs/>
          <w:color w:val="000000"/>
        </w:rPr>
        <w:t>o</w:t>
      </w:r>
    </w:p>
    <w:p w14:paraId="4E1CDD7C" w14:textId="3C6ED871" w:rsidR="00CB6633" w:rsidRDefault="003537A2">
      <w:pPr>
        <w:spacing w:before="120" w:after="120" w:line="336" w:lineRule="auto"/>
      </w:pPr>
      <w:r>
        <w:rPr>
          <w:rFonts w:ascii="IBM Plex Sans" w:eastAsia="IBM Plex Sans" w:hAnsi="IBM Plex Sans" w:cs="IBM Plex Sans"/>
          <w:color w:val="000000"/>
          <w:sz w:val="20"/>
          <w:szCs w:val="20"/>
        </w:rPr>
        <w:t>Nuevas Tierras</w:t>
      </w:r>
      <w:r w:rsidR="0024323D">
        <w:rPr>
          <w:rFonts w:ascii="IBM Plex Sans" w:eastAsia="IBM Plex Sans" w:hAnsi="IBM Plex Sans" w:cs="IBM Plex Sans"/>
          <w:color w:val="000000"/>
          <w:sz w:val="20"/>
          <w:szCs w:val="20"/>
        </w:rPr>
        <w:t xml:space="preserve"> - Impulsor del proyecto </w:t>
      </w:r>
    </w:p>
    <w:p w14:paraId="4E1CDD7D" w14:textId="77777777" w:rsidR="00CB6633" w:rsidRDefault="00CB6633">
      <w:pPr>
        <w:pBdr>
          <w:bottom w:val="single" w:sz="6" w:space="0" w:color="BFC3C8"/>
        </w:pBdr>
        <w:spacing w:before="120" w:after="120" w:line="0" w:lineRule="auto"/>
      </w:pPr>
    </w:p>
    <w:p w14:paraId="4D025DD9" w14:textId="79607C3B" w:rsidR="00F07B00" w:rsidRDefault="00F07B00" w:rsidP="00F07B00">
      <w:pPr>
        <w:spacing w:before="120" w:after="120" w:line="336" w:lineRule="auto"/>
        <w:rPr>
          <w:rFonts w:ascii="IBM Plex Sans" w:eastAsia="IBM Plex Sans" w:hAnsi="IBM Plex Sans" w:cs="IBM Plex Sans"/>
          <w:color w:val="000000"/>
          <w:sz w:val="20"/>
          <w:szCs w:val="20"/>
        </w:rPr>
      </w:pPr>
      <w:r>
        <w:rPr>
          <w:rFonts w:ascii="IBM Plex Sans" w:eastAsia="IBM Plex Sans" w:hAnsi="IBM Plex Sans" w:cs="IBM Plex Sans"/>
          <w:color w:val="000000"/>
          <w:sz w:val="20"/>
          <w:szCs w:val="20"/>
        </w:rPr>
        <w:t>Mail: ricardo.romero@nuevastierras.com.py</w:t>
      </w:r>
    </w:p>
    <w:p w14:paraId="0D5DE170" w14:textId="4E324681" w:rsidR="00F07B00" w:rsidRDefault="00F07B00" w:rsidP="00F07B00">
      <w:pPr>
        <w:spacing w:before="120" w:after="120" w:line="336" w:lineRule="auto"/>
      </w:pPr>
      <w:r>
        <w:rPr>
          <w:rFonts w:ascii="IBM Plex Sans" w:eastAsia="IBM Plex Sans" w:hAnsi="IBM Plex Sans" w:cs="IBM Plex Sans"/>
          <w:color w:val="000000"/>
          <w:sz w:val="20"/>
          <w:szCs w:val="20"/>
        </w:rPr>
        <w:t>Whatsapp: +595 985 632 751</w:t>
      </w:r>
    </w:p>
    <w:p w14:paraId="4E1CDD80" w14:textId="28FAD178" w:rsidR="00CB6633" w:rsidRDefault="00CB6633">
      <w:pPr>
        <w:spacing w:before="120" w:after="120" w:line="336" w:lineRule="auto"/>
      </w:pPr>
    </w:p>
    <w:p w14:paraId="4E1CDD91" w14:textId="7035EE54" w:rsidR="00CB6633" w:rsidRDefault="00CB6633" w:rsidP="0029414B">
      <w:pPr>
        <w:spacing w:before="120" w:after="120"/>
      </w:pPr>
    </w:p>
    <w:p w14:paraId="669DE90D" w14:textId="77777777" w:rsidR="00974DEE" w:rsidRDefault="00974DEE" w:rsidP="0029414B">
      <w:pPr>
        <w:spacing w:before="120" w:after="120"/>
      </w:pPr>
    </w:p>
    <w:p w14:paraId="20DB5057" w14:textId="77777777" w:rsidR="00974DEE" w:rsidRDefault="00974DEE" w:rsidP="0029414B">
      <w:pPr>
        <w:spacing w:before="120" w:after="120"/>
      </w:pPr>
    </w:p>
    <w:p w14:paraId="2F00CA8A" w14:textId="77777777" w:rsidR="00974DEE" w:rsidRDefault="00974DEE" w:rsidP="0029414B">
      <w:pPr>
        <w:spacing w:before="120" w:after="120"/>
      </w:pPr>
    </w:p>
    <w:p w14:paraId="20FD2038" w14:textId="77777777" w:rsidR="00974DEE" w:rsidRDefault="00974DEE" w:rsidP="0029414B">
      <w:pPr>
        <w:spacing w:before="120" w:after="120"/>
      </w:pPr>
    </w:p>
    <w:p w14:paraId="3F608E21" w14:textId="77777777" w:rsidR="00974DEE" w:rsidRDefault="00974DEE" w:rsidP="0029414B">
      <w:pPr>
        <w:spacing w:before="120" w:after="120"/>
      </w:pPr>
    </w:p>
    <w:p w14:paraId="0F34B8AE" w14:textId="77777777" w:rsidR="00974DEE" w:rsidRDefault="00974DEE" w:rsidP="0029414B">
      <w:pPr>
        <w:spacing w:before="120" w:after="120"/>
      </w:pPr>
    </w:p>
    <w:p w14:paraId="5C342AC0" w14:textId="77777777" w:rsidR="00974DEE" w:rsidRDefault="00974DEE" w:rsidP="0029414B">
      <w:pPr>
        <w:spacing w:before="120" w:after="120"/>
      </w:pPr>
    </w:p>
    <w:p w14:paraId="643236C5" w14:textId="77777777" w:rsidR="00974DEE" w:rsidRDefault="00974DEE" w:rsidP="0029414B">
      <w:pPr>
        <w:spacing w:before="120" w:after="120"/>
      </w:pPr>
    </w:p>
    <w:p w14:paraId="4AEB1032" w14:textId="77777777" w:rsidR="00974DEE" w:rsidRDefault="00974DEE" w:rsidP="0029414B">
      <w:pPr>
        <w:spacing w:before="120" w:after="120"/>
      </w:pPr>
    </w:p>
    <w:p w14:paraId="42930F09" w14:textId="77777777" w:rsidR="00974DEE" w:rsidRDefault="00974DEE" w:rsidP="0029414B">
      <w:pPr>
        <w:spacing w:before="120" w:after="120"/>
      </w:pPr>
    </w:p>
    <w:p w14:paraId="15EA741A" w14:textId="77777777" w:rsidR="00974DEE" w:rsidRDefault="00974DEE" w:rsidP="0029414B">
      <w:pPr>
        <w:spacing w:before="120" w:after="120"/>
      </w:pPr>
    </w:p>
    <w:p w14:paraId="411E68C9" w14:textId="77777777" w:rsidR="00974DEE" w:rsidRDefault="00974DEE" w:rsidP="0029414B">
      <w:pPr>
        <w:spacing w:before="120" w:after="120"/>
      </w:pPr>
    </w:p>
    <w:p w14:paraId="037E6969" w14:textId="77777777" w:rsidR="00974DEE" w:rsidRDefault="00974DEE" w:rsidP="0029414B">
      <w:pPr>
        <w:spacing w:before="120" w:after="120"/>
      </w:pPr>
    </w:p>
    <w:p w14:paraId="1819CE05" w14:textId="77777777" w:rsidR="00974DEE" w:rsidRDefault="00974DEE" w:rsidP="0029414B">
      <w:pPr>
        <w:spacing w:before="120" w:after="120"/>
      </w:pPr>
    </w:p>
    <w:p w14:paraId="1AA1C5B2" w14:textId="77777777" w:rsidR="00974DEE" w:rsidRDefault="00974DEE" w:rsidP="0029414B">
      <w:pPr>
        <w:spacing w:before="120" w:after="120"/>
      </w:pPr>
    </w:p>
    <w:p w14:paraId="2411B85F" w14:textId="76552514" w:rsidR="00974DEE" w:rsidRDefault="00974DEE" w:rsidP="0029414B">
      <w:pPr>
        <w:spacing w:before="120" w:after="120"/>
      </w:pPr>
    </w:p>
    <w:p w14:paraId="254AA326" w14:textId="5E5F6905" w:rsidR="00974DEE" w:rsidRDefault="00974DEE" w:rsidP="0029414B">
      <w:pPr>
        <w:spacing w:before="120" w:after="120"/>
      </w:pPr>
    </w:p>
    <w:p w14:paraId="2DE5A31A" w14:textId="09725B2E" w:rsidR="00974DEE" w:rsidRDefault="00974DEE" w:rsidP="0029414B">
      <w:pPr>
        <w:spacing w:before="120" w:after="120"/>
      </w:pPr>
    </w:p>
    <w:p w14:paraId="57E0BD17" w14:textId="3B7C6322" w:rsidR="00974DEE" w:rsidRDefault="006659EC" w:rsidP="0029414B">
      <w:pPr>
        <w:spacing w:before="120" w:after="120"/>
      </w:pPr>
      <w:r>
        <w:rPr>
          <w:rFonts w:ascii="IBM Plex Sans" w:eastAsia="IBM Plex Sans" w:hAnsi="IBM Plex Sans" w:cs="IBM Plex Sans"/>
          <w:noProof/>
          <w:color w:val="000000"/>
          <w:sz w:val="20"/>
          <w:szCs w:val="20"/>
        </w:rPr>
        <w:lastRenderedPageBreak/>
        <mc:AlternateContent>
          <mc:Choice Requires="wps">
            <w:drawing>
              <wp:anchor distT="0" distB="0" distL="114300" distR="114300" simplePos="0" relativeHeight="251676672" behindDoc="0" locked="0" layoutInCell="1" allowOverlap="1" wp14:anchorId="0A2FFAAD" wp14:editId="3CC46DE4">
                <wp:simplePos x="0" y="0"/>
                <wp:positionH relativeFrom="margin">
                  <wp:posOffset>-1296035</wp:posOffset>
                </wp:positionH>
                <wp:positionV relativeFrom="margin">
                  <wp:posOffset>-1242695</wp:posOffset>
                </wp:positionV>
                <wp:extent cx="8001000" cy="12522200"/>
                <wp:effectExtent l="0" t="0" r="19050" b="12700"/>
                <wp:wrapNone/>
                <wp:docPr id="71103511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0" cy="12522200"/>
                        </a:xfrm>
                        <a:prstGeom prst="rect">
                          <a:avLst/>
                        </a:prstGeom>
                        <a:solidFill>
                          <a:schemeClr val="accent3">
                            <a:lumMod val="5000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99E0F1" id="Rectangle 6" o:spid="_x0000_s1026" style="position:absolute;margin-left:-102.05pt;margin-top:-97.85pt;width:630pt;height:98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" fillcolor="#0c3511 [1606]">
                <w10:wrap anchorx="margin" anchory="margin"/>
              </v:rect>
            </w:pict>
          </mc:Fallback>
        </mc:AlternateContent>
      </w:r>
    </w:p>
    <w:sectPr w:rsidR="00974DEE" w:rsidSect="00E3441D">
      <w:pgSz w:w="11910" w:h="16845"/>
      <w:pgMar w:top="1417" w:right="1701" w:bottom="1417"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51EEA9" w14:textId="77777777" w:rsidR="00C063C4" w:rsidRDefault="00C063C4" w:rsidP="008F4648">
      <w:pPr>
        <w:spacing w:after="0" w:line="240" w:lineRule="auto"/>
      </w:pPr>
      <w:r>
        <w:separator/>
      </w:r>
    </w:p>
  </w:endnote>
  <w:endnote w:type="continuationSeparator" w:id="0">
    <w:p w14:paraId="68B75A70" w14:textId="77777777" w:rsidR="00C063C4" w:rsidRDefault="00C063C4" w:rsidP="008F4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charset w:val="00"/>
    <w:family w:val="swiss"/>
    <w:pitch w:val="variable"/>
    <w:sig w:usb0="A00002EF" w:usb1="5000207B" w:usb2="00000000" w:usb3="00000000" w:csb0="0000019F" w:csb1="00000000"/>
    <w:embedRegular r:id="rId1" w:fontKey="{9324D1DC-F93B-4C2D-815E-94D6F6CC31D1}"/>
    <w:embedBold r:id="rId2" w:fontKey="{7599C94A-30CE-4CDA-A3C7-CB5D6E7E2083}"/>
    <w:embedItalic r:id="rId3" w:fontKey="{0F195141-4084-43BF-9BD1-A291896A07FF}"/>
  </w:font>
  <w:font w:name="Aptos">
    <w:charset w:val="00"/>
    <w:family w:val="swiss"/>
    <w:pitch w:val="variable"/>
    <w:sig w:usb0="20000287" w:usb1="00000003" w:usb2="00000000" w:usb3="00000000" w:csb0="0000019F" w:csb1="00000000"/>
    <w:embedRegular r:id="rId4" w:fontKey="{E775AC44-B409-4FE8-AA0C-BF375655F3EA}"/>
    <w:embedBold r:id="rId5" w:fontKey="{12A7AE18-EF19-4C7E-833F-85A734C2691A}"/>
  </w:font>
  <w:font w:name="Aptos Display">
    <w:charset w:val="00"/>
    <w:family w:val="swiss"/>
    <w:pitch w:val="variable"/>
    <w:sig w:usb0="20000287" w:usb1="00000003" w:usb2="00000000" w:usb3="00000000" w:csb0="0000019F" w:csb1="00000000"/>
    <w:embedRegular r:id="rId6" w:fontKey="{D13488B7-A786-4386-BF74-675A66D574D1}"/>
    <w:embedItalic r:id="rId7" w:fontKey="{0C0EDB07-F470-45A6-9E4F-06831E061675}"/>
  </w:font>
  <w:font w:name="Montserrat">
    <w:charset w:val="00"/>
    <w:family w:val="auto"/>
    <w:pitch w:val="variable"/>
    <w:sig w:usb0="2000020F" w:usb1="00000003" w:usb2="00000000" w:usb3="00000000" w:csb0="00000197" w:csb1="00000000"/>
    <w:embedRegular r:id="rId8" w:fontKey="{B4453F09-ED0A-4BAC-B73A-B9E7CA33B545}"/>
    <w:embedBold r:id="rId9" w:fontKey="{CACBA39B-7C9C-41E5-BFE5-FFF1FAA4B5FC}"/>
  </w:font>
  <w:font w:name="Montserrat SemiBold">
    <w:charset w:val="00"/>
    <w:family w:val="auto"/>
    <w:pitch w:val="variable"/>
    <w:sig w:usb0="2000020F" w:usb1="00000003" w:usb2="00000000" w:usb3="00000000" w:csb0="00000197" w:csb1="00000000"/>
    <w:embedRegular r:id="rId10" w:fontKey="{29F15BA7-1C97-4798-8C30-B8B13D083748}"/>
    <w:embedBold r:id="rId11" w:fontKey="{41379837-EE67-4675-9AA8-939365315452}"/>
  </w:font>
  <w:font w:name="Aktiv Grotesk">
    <w:altName w:val="Calibri"/>
    <w:charset w:val="00"/>
    <w:family w:val="auto"/>
    <w:pitch w:val="default"/>
    <w:embedRegular r:id="rId12" w:fontKey="{FCF2AAD9-A42B-451C-9688-350C142FD14B}"/>
    <w:embedBold r:id="rId13" w:fontKey="{A07E16D6-A882-4A32-AE25-208001E31964}"/>
  </w:font>
  <w:font w:name="IBM Plex Sans Bold">
    <w:altName w:val="IBM Plex Sans"/>
    <w:charset w:val="00"/>
    <w:family w:val="auto"/>
    <w:pitch w:val="default"/>
    <w:embedRegular r:id="rId14" w:fontKey="{DA641B65-DC4F-40BD-9662-AAFE33135ACA}"/>
    <w:embedBold r:id="rId15" w:fontKey="{DE8E648F-F770-4B87-80CF-6B56988A79A0}"/>
  </w:font>
  <w:font w:name="IBM Plex Sans Italics">
    <w:charset w:val="00"/>
    <w:family w:val="auto"/>
    <w:pitch w:val="default"/>
    <w:embedItalic r:id="rId16" w:fontKey="{79AE9F43-2AAF-4279-8F15-722AAE974B62}"/>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8837876"/>
      <w:docPartObj>
        <w:docPartGallery w:val="Page Numbers (Bottom of Page)"/>
        <w:docPartUnique/>
      </w:docPartObj>
    </w:sdtPr>
    <w:sdtContent>
      <w:p w14:paraId="735D4AE2" w14:textId="16885C71" w:rsidR="009C5B0A" w:rsidRDefault="009C5B0A">
        <w:pPr>
          <w:pStyle w:val="Piedepgina"/>
          <w:jc w:val="center"/>
        </w:pPr>
        <w:r>
          <w:fldChar w:fldCharType="begin"/>
        </w:r>
        <w:r>
          <w:instrText>PAGE   \* MERGEFORMAT</w:instrText>
        </w:r>
        <w:r>
          <w:fldChar w:fldCharType="separate"/>
        </w:r>
        <w:r>
          <w:rPr>
            <w:lang w:val="es-ES"/>
          </w:rPr>
          <w:t>2</w:t>
        </w:r>
        <w:r>
          <w:fldChar w:fldCharType="end"/>
        </w:r>
      </w:p>
    </w:sdtContent>
  </w:sdt>
  <w:p w14:paraId="2B340C10" w14:textId="5A4C30D3" w:rsidR="008F4648" w:rsidRDefault="008F464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A92049" w14:textId="77777777" w:rsidR="00C063C4" w:rsidRDefault="00C063C4" w:rsidP="008F4648">
      <w:pPr>
        <w:spacing w:after="0" w:line="240" w:lineRule="auto"/>
      </w:pPr>
      <w:r>
        <w:separator/>
      </w:r>
    </w:p>
  </w:footnote>
  <w:footnote w:type="continuationSeparator" w:id="0">
    <w:p w14:paraId="6C199D9C" w14:textId="77777777" w:rsidR="00C063C4" w:rsidRDefault="00C063C4" w:rsidP="008F46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4BA8E" w14:textId="4DB543C3" w:rsidR="003673BA" w:rsidRDefault="003673BA">
    <w:pPr>
      <w:pStyle w:val="Encabezado"/>
      <w:jc w:val="right"/>
    </w:pPr>
    <w:r>
      <w:ptab w:relativeTo="margin" w:alignment="center" w:leader="none"/>
    </w:r>
    <w:r>
      <w:rPr>
        <w:noProof/>
      </w:rPr>
      <w:drawing>
        <wp:anchor distT="0" distB="0" distL="114300" distR="114300" simplePos="0" relativeHeight="251663360" behindDoc="1" locked="0" layoutInCell="1" allowOverlap="1" wp14:anchorId="294C1FD5" wp14:editId="6D8993A5">
          <wp:simplePos x="0" y="0"/>
          <wp:positionH relativeFrom="page">
            <wp:posOffset>-50800</wp:posOffset>
          </wp:positionH>
          <wp:positionV relativeFrom="page">
            <wp:posOffset>-19050</wp:posOffset>
          </wp:positionV>
          <wp:extent cx="7583214" cy="720252"/>
          <wp:effectExtent l="0" t="0" r="0" b="0"/>
          <wp:wrapNone/>
          <wp:docPr id="28548501"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583214" cy="720252"/>
                  </a:xfrm>
                  <a:prstGeom prst="rect">
                    <a:avLst/>
                  </a:prstGeom>
                </pic:spPr>
              </pic:pic>
            </a:graphicData>
          </a:graphic>
          <wp14:sizeRelH relativeFrom="margin">
            <wp14:pctWidth>0</wp14:pctWidth>
          </wp14:sizeRelH>
          <wp14:sizeRelV relativeFrom="margin">
            <wp14:pctHeight>0</wp14:pctHeight>
          </wp14:sizeRelV>
        </wp:anchor>
      </w:drawing>
    </w:r>
  </w:p>
  <w:p w14:paraId="0757E3D2" w14:textId="44536273" w:rsidR="008F4648" w:rsidRDefault="008F464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FFBE3" w14:textId="77777777" w:rsidR="00E22134" w:rsidRDefault="00E22134">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C2EA6" w14:textId="77777777" w:rsidR="00E3441D" w:rsidRDefault="00E3441D">
    <w:pPr>
      <w:pStyle w:val="Encabezado"/>
    </w:pPr>
    <w:r>
      <w:rPr>
        <w:noProof/>
      </w:rPr>
      <w:drawing>
        <wp:anchor distT="0" distB="0" distL="114300" distR="114300" simplePos="0" relativeHeight="251661312" behindDoc="0" locked="0" layoutInCell="1" allowOverlap="1" wp14:anchorId="15465732" wp14:editId="468BD82E">
          <wp:simplePos x="0" y="0"/>
          <wp:positionH relativeFrom="page">
            <wp:posOffset>-25400</wp:posOffset>
          </wp:positionH>
          <wp:positionV relativeFrom="page">
            <wp:posOffset>-32208</wp:posOffset>
          </wp:positionV>
          <wp:extent cx="7583214" cy="720252"/>
          <wp:effectExtent l="0" t="0" r="0" b="0"/>
          <wp:wrapTopAndBottom/>
          <wp:docPr id="890468746"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583214" cy="720252"/>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61252"/>
    <w:multiLevelType w:val="multilevel"/>
    <w:tmpl w:val="FC1EC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C7FDA"/>
    <w:multiLevelType w:val="hybridMultilevel"/>
    <w:tmpl w:val="52D63228"/>
    <w:lvl w:ilvl="0" w:tplc="A0A42F98">
      <w:start w:val="1"/>
      <w:numFmt w:val="bullet"/>
      <w:lvlText w:val=""/>
      <w:lvlJc w:val="left"/>
      <w:pPr>
        <w:ind w:left="400" w:hanging="360"/>
      </w:pPr>
      <w:rPr>
        <w:rFonts w:ascii="Symbol" w:hAnsi="Symbol"/>
      </w:rPr>
    </w:lvl>
    <w:lvl w:ilvl="1" w:tplc="2204526A">
      <w:start w:val="1"/>
      <w:numFmt w:val="bullet"/>
      <w:lvlText w:val="o"/>
      <w:lvlJc w:val="left"/>
      <w:pPr>
        <w:ind w:left="800" w:hanging="360"/>
      </w:pPr>
      <w:rPr>
        <w:rFonts w:ascii="Courier New" w:hAnsi="Courier New"/>
      </w:rPr>
    </w:lvl>
    <w:lvl w:ilvl="2" w:tplc="3DD8EBFA">
      <w:start w:val="1"/>
      <w:numFmt w:val="bullet"/>
      <w:lvlText w:val=""/>
      <w:lvlJc w:val="left"/>
      <w:pPr>
        <w:ind w:left="1200" w:hanging="360"/>
      </w:pPr>
      <w:rPr>
        <w:rFonts w:ascii="Wingdings" w:hAnsi="Wingdings"/>
      </w:rPr>
    </w:lvl>
    <w:lvl w:ilvl="3" w:tplc="5A365AF8">
      <w:start w:val="1"/>
      <w:numFmt w:val="bullet"/>
      <w:lvlText w:val=""/>
      <w:lvlJc w:val="left"/>
      <w:pPr>
        <w:ind w:left="1600" w:hanging="360"/>
      </w:pPr>
      <w:rPr>
        <w:rFonts w:ascii="Symbol" w:hAnsi="Symbol"/>
      </w:rPr>
    </w:lvl>
    <w:lvl w:ilvl="4" w:tplc="4AA8A286">
      <w:start w:val="1"/>
      <w:numFmt w:val="bullet"/>
      <w:lvlText w:val="o"/>
      <w:lvlJc w:val="left"/>
      <w:pPr>
        <w:ind w:left="2000" w:hanging="360"/>
      </w:pPr>
      <w:rPr>
        <w:rFonts w:ascii="Courier New" w:hAnsi="Courier New"/>
      </w:rPr>
    </w:lvl>
    <w:lvl w:ilvl="5" w:tplc="676E5BA0">
      <w:start w:val="1"/>
      <w:numFmt w:val="bullet"/>
      <w:lvlText w:val=""/>
      <w:lvlJc w:val="left"/>
      <w:pPr>
        <w:ind w:left="2400" w:hanging="360"/>
      </w:pPr>
      <w:rPr>
        <w:rFonts w:ascii="Wingdings" w:hAnsi="Wingdings"/>
      </w:rPr>
    </w:lvl>
    <w:lvl w:ilvl="6" w:tplc="6E5C3184">
      <w:start w:val="1"/>
      <w:numFmt w:val="bullet"/>
      <w:lvlText w:val=""/>
      <w:lvlJc w:val="left"/>
      <w:pPr>
        <w:ind w:left="2800" w:hanging="360"/>
      </w:pPr>
      <w:rPr>
        <w:rFonts w:ascii="Symbol" w:hAnsi="Symbol"/>
      </w:rPr>
    </w:lvl>
    <w:lvl w:ilvl="7" w:tplc="14963140">
      <w:start w:val="1"/>
      <w:numFmt w:val="bullet"/>
      <w:lvlText w:val="o"/>
      <w:lvlJc w:val="left"/>
      <w:pPr>
        <w:ind w:left="3200" w:hanging="360"/>
      </w:pPr>
      <w:rPr>
        <w:rFonts w:ascii="Courier New" w:hAnsi="Courier New"/>
      </w:rPr>
    </w:lvl>
    <w:lvl w:ilvl="8" w:tplc="C4F46FDE">
      <w:numFmt w:val="decimal"/>
      <w:lvlText w:val=""/>
      <w:lvlJc w:val="left"/>
    </w:lvl>
  </w:abstractNum>
  <w:abstractNum w:abstractNumId="2" w15:restartNumberingAfterBreak="0">
    <w:nsid w:val="0B16091B"/>
    <w:multiLevelType w:val="hybridMultilevel"/>
    <w:tmpl w:val="15EA304A"/>
    <w:lvl w:ilvl="0" w:tplc="A71ED940">
      <w:numFmt w:val="bullet"/>
      <w:lvlText w:val="-"/>
      <w:lvlJc w:val="left"/>
      <w:pPr>
        <w:ind w:left="720" w:hanging="360"/>
      </w:pPr>
      <w:rPr>
        <w:rFonts w:ascii="IBM Plex Sans" w:eastAsiaTheme="minorEastAsia" w:hAnsi="IBM Plex San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E0754F9"/>
    <w:multiLevelType w:val="hybridMultilevel"/>
    <w:tmpl w:val="15D84C64"/>
    <w:lvl w:ilvl="0" w:tplc="035073A8">
      <w:start w:val="1"/>
      <w:numFmt w:val="bullet"/>
      <w:lvlText w:val=""/>
      <w:lvlJc w:val="left"/>
      <w:pPr>
        <w:ind w:left="400" w:hanging="360"/>
      </w:pPr>
      <w:rPr>
        <w:rFonts w:ascii="Symbol" w:hAnsi="Symbol"/>
      </w:rPr>
    </w:lvl>
    <w:lvl w:ilvl="1" w:tplc="66E60734">
      <w:start w:val="1"/>
      <w:numFmt w:val="bullet"/>
      <w:lvlText w:val="o"/>
      <w:lvlJc w:val="left"/>
      <w:pPr>
        <w:ind w:left="800" w:hanging="360"/>
      </w:pPr>
      <w:rPr>
        <w:rFonts w:ascii="Courier New" w:hAnsi="Courier New"/>
      </w:rPr>
    </w:lvl>
    <w:lvl w:ilvl="2" w:tplc="A25C1B7E">
      <w:start w:val="1"/>
      <w:numFmt w:val="bullet"/>
      <w:lvlText w:val=""/>
      <w:lvlJc w:val="left"/>
      <w:pPr>
        <w:ind w:left="1200" w:hanging="360"/>
      </w:pPr>
      <w:rPr>
        <w:rFonts w:ascii="Wingdings" w:hAnsi="Wingdings"/>
      </w:rPr>
    </w:lvl>
    <w:lvl w:ilvl="3" w:tplc="28688A4A">
      <w:start w:val="1"/>
      <w:numFmt w:val="bullet"/>
      <w:lvlText w:val=""/>
      <w:lvlJc w:val="left"/>
      <w:pPr>
        <w:ind w:left="1600" w:hanging="360"/>
      </w:pPr>
      <w:rPr>
        <w:rFonts w:ascii="Symbol" w:hAnsi="Symbol"/>
      </w:rPr>
    </w:lvl>
    <w:lvl w:ilvl="4" w:tplc="A7C496EC">
      <w:start w:val="1"/>
      <w:numFmt w:val="bullet"/>
      <w:lvlText w:val="o"/>
      <w:lvlJc w:val="left"/>
      <w:pPr>
        <w:ind w:left="2000" w:hanging="360"/>
      </w:pPr>
      <w:rPr>
        <w:rFonts w:ascii="Courier New" w:hAnsi="Courier New"/>
      </w:rPr>
    </w:lvl>
    <w:lvl w:ilvl="5" w:tplc="55609578">
      <w:start w:val="1"/>
      <w:numFmt w:val="bullet"/>
      <w:lvlText w:val=""/>
      <w:lvlJc w:val="left"/>
      <w:pPr>
        <w:ind w:left="2400" w:hanging="360"/>
      </w:pPr>
      <w:rPr>
        <w:rFonts w:ascii="Wingdings" w:hAnsi="Wingdings"/>
      </w:rPr>
    </w:lvl>
    <w:lvl w:ilvl="6" w:tplc="B3BA5852">
      <w:start w:val="1"/>
      <w:numFmt w:val="bullet"/>
      <w:lvlText w:val=""/>
      <w:lvlJc w:val="left"/>
      <w:pPr>
        <w:ind w:left="2800" w:hanging="360"/>
      </w:pPr>
      <w:rPr>
        <w:rFonts w:ascii="Symbol" w:hAnsi="Symbol"/>
      </w:rPr>
    </w:lvl>
    <w:lvl w:ilvl="7" w:tplc="AA74C3CE">
      <w:start w:val="1"/>
      <w:numFmt w:val="bullet"/>
      <w:lvlText w:val="o"/>
      <w:lvlJc w:val="left"/>
      <w:pPr>
        <w:ind w:left="3200" w:hanging="360"/>
      </w:pPr>
      <w:rPr>
        <w:rFonts w:ascii="Courier New" w:hAnsi="Courier New"/>
      </w:rPr>
    </w:lvl>
    <w:lvl w:ilvl="8" w:tplc="666819E0">
      <w:numFmt w:val="decimal"/>
      <w:lvlText w:val=""/>
      <w:lvlJc w:val="left"/>
    </w:lvl>
  </w:abstractNum>
  <w:abstractNum w:abstractNumId="4" w15:restartNumberingAfterBreak="0">
    <w:nsid w:val="102B6228"/>
    <w:multiLevelType w:val="hybridMultilevel"/>
    <w:tmpl w:val="A38A5B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5673810"/>
    <w:multiLevelType w:val="hybridMultilevel"/>
    <w:tmpl w:val="1B341398"/>
    <w:lvl w:ilvl="0" w:tplc="FBAA2F6C">
      <w:start w:val="1"/>
      <w:numFmt w:val="bullet"/>
      <w:lvlText w:val=""/>
      <w:lvlJc w:val="left"/>
      <w:pPr>
        <w:ind w:left="400" w:hanging="360"/>
      </w:pPr>
      <w:rPr>
        <w:rFonts w:ascii="Symbol" w:hAnsi="Symbol"/>
      </w:rPr>
    </w:lvl>
    <w:lvl w:ilvl="1" w:tplc="D0ACD290">
      <w:start w:val="1"/>
      <w:numFmt w:val="bullet"/>
      <w:lvlText w:val="o"/>
      <w:lvlJc w:val="left"/>
      <w:pPr>
        <w:ind w:left="800" w:hanging="360"/>
      </w:pPr>
      <w:rPr>
        <w:rFonts w:ascii="Courier New" w:hAnsi="Courier New"/>
      </w:rPr>
    </w:lvl>
    <w:lvl w:ilvl="2" w:tplc="846237FC">
      <w:start w:val="1"/>
      <w:numFmt w:val="bullet"/>
      <w:lvlText w:val=""/>
      <w:lvlJc w:val="left"/>
      <w:pPr>
        <w:ind w:left="1200" w:hanging="360"/>
      </w:pPr>
      <w:rPr>
        <w:rFonts w:ascii="Wingdings" w:hAnsi="Wingdings"/>
      </w:rPr>
    </w:lvl>
    <w:lvl w:ilvl="3" w:tplc="1D140C60">
      <w:start w:val="1"/>
      <w:numFmt w:val="bullet"/>
      <w:lvlText w:val=""/>
      <w:lvlJc w:val="left"/>
      <w:pPr>
        <w:ind w:left="1600" w:hanging="360"/>
      </w:pPr>
      <w:rPr>
        <w:rFonts w:ascii="Symbol" w:hAnsi="Symbol"/>
      </w:rPr>
    </w:lvl>
    <w:lvl w:ilvl="4" w:tplc="21A40D3E">
      <w:start w:val="1"/>
      <w:numFmt w:val="bullet"/>
      <w:lvlText w:val="o"/>
      <w:lvlJc w:val="left"/>
      <w:pPr>
        <w:ind w:left="2000" w:hanging="360"/>
      </w:pPr>
      <w:rPr>
        <w:rFonts w:ascii="Courier New" w:hAnsi="Courier New"/>
      </w:rPr>
    </w:lvl>
    <w:lvl w:ilvl="5" w:tplc="87204A76">
      <w:start w:val="1"/>
      <w:numFmt w:val="bullet"/>
      <w:lvlText w:val=""/>
      <w:lvlJc w:val="left"/>
      <w:pPr>
        <w:ind w:left="2400" w:hanging="360"/>
      </w:pPr>
      <w:rPr>
        <w:rFonts w:ascii="Wingdings" w:hAnsi="Wingdings"/>
      </w:rPr>
    </w:lvl>
    <w:lvl w:ilvl="6" w:tplc="F508E78E">
      <w:start w:val="1"/>
      <w:numFmt w:val="bullet"/>
      <w:lvlText w:val=""/>
      <w:lvlJc w:val="left"/>
      <w:pPr>
        <w:ind w:left="2800" w:hanging="360"/>
      </w:pPr>
      <w:rPr>
        <w:rFonts w:ascii="Symbol" w:hAnsi="Symbol"/>
      </w:rPr>
    </w:lvl>
    <w:lvl w:ilvl="7" w:tplc="CDF6E9B6">
      <w:start w:val="1"/>
      <w:numFmt w:val="bullet"/>
      <w:lvlText w:val="o"/>
      <w:lvlJc w:val="left"/>
      <w:pPr>
        <w:ind w:left="3200" w:hanging="360"/>
      </w:pPr>
      <w:rPr>
        <w:rFonts w:ascii="Courier New" w:hAnsi="Courier New"/>
      </w:rPr>
    </w:lvl>
    <w:lvl w:ilvl="8" w:tplc="6932385C">
      <w:numFmt w:val="decimal"/>
      <w:lvlText w:val=""/>
      <w:lvlJc w:val="left"/>
    </w:lvl>
  </w:abstractNum>
  <w:abstractNum w:abstractNumId="6" w15:restartNumberingAfterBreak="0">
    <w:nsid w:val="15BD247F"/>
    <w:multiLevelType w:val="hybridMultilevel"/>
    <w:tmpl w:val="C6682D76"/>
    <w:lvl w:ilvl="0" w:tplc="80E8D8EA">
      <w:start w:val="1"/>
      <w:numFmt w:val="bullet"/>
      <w:lvlText w:val=""/>
      <w:lvlJc w:val="left"/>
      <w:pPr>
        <w:ind w:left="400" w:hanging="360"/>
      </w:pPr>
      <w:rPr>
        <w:rFonts w:ascii="Symbol" w:hAnsi="Symbol"/>
      </w:rPr>
    </w:lvl>
    <w:lvl w:ilvl="1" w:tplc="21901C2A">
      <w:start w:val="1"/>
      <w:numFmt w:val="bullet"/>
      <w:lvlText w:val="o"/>
      <w:lvlJc w:val="left"/>
      <w:pPr>
        <w:ind w:left="800" w:hanging="360"/>
      </w:pPr>
      <w:rPr>
        <w:rFonts w:ascii="Courier New" w:hAnsi="Courier New"/>
      </w:rPr>
    </w:lvl>
    <w:lvl w:ilvl="2" w:tplc="DA7E969C">
      <w:start w:val="1"/>
      <w:numFmt w:val="bullet"/>
      <w:lvlText w:val=""/>
      <w:lvlJc w:val="left"/>
      <w:pPr>
        <w:ind w:left="1200" w:hanging="360"/>
      </w:pPr>
      <w:rPr>
        <w:rFonts w:ascii="Wingdings" w:hAnsi="Wingdings"/>
      </w:rPr>
    </w:lvl>
    <w:lvl w:ilvl="3" w:tplc="82FC8C78">
      <w:start w:val="1"/>
      <w:numFmt w:val="bullet"/>
      <w:lvlText w:val=""/>
      <w:lvlJc w:val="left"/>
      <w:pPr>
        <w:ind w:left="1600" w:hanging="360"/>
      </w:pPr>
      <w:rPr>
        <w:rFonts w:ascii="Symbol" w:hAnsi="Symbol"/>
      </w:rPr>
    </w:lvl>
    <w:lvl w:ilvl="4" w:tplc="6D802356">
      <w:start w:val="1"/>
      <w:numFmt w:val="bullet"/>
      <w:lvlText w:val="o"/>
      <w:lvlJc w:val="left"/>
      <w:pPr>
        <w:ind w:left="2000" w:hanging="360"/>
      </w:pPr>
      <w:rPr>
        <w:rFonts w:ascii="Courier New" w:hAnsi="Courier New"/>
      </w:rPr>
    </w:lvl>
    <w:lvl w:ilvl="5" w:tplc="141E04F6">
      <w:start w:val="1"/>
      <w:numFmt w:val="bullet"/>
      <w:lvlText w:val=""/>
      <w:lvlJc w:val="left"/>
      <w:pPr>
        <w:ind w:left="2400" w:hanging="360"/>
      </w:pPr>
      <w:rPr>
        <w:rFonts w:ascii="Wingdings" w:hAnsi="Wingdings"/>
      </w:rPr>
    </w:lvl>
    <w:lvl w:ilvl="6" w:tplc="8DF0CD58">
      <w:start w:val="1"/>
      <w:numFmt w:val="bullet"/>
      <w:lvlText w:val=""/>
      <w:lvlJc w:val="left"/>
      <w:pPr>
        <w:ind w:left="2800" w:hanging="360"/>
      </w:pPr>
      <w:rPr>
        <w:rFonts w:ascii="Symbol" w:hAnsi="Symbol"/>
      </w:rPr>
    </w:lvl>
    <w:lvl w:ilvl="7" w:tplc="5F363796">
      <w:start w:val="1"/>
      <w:numFmt w:val="bullet"/>
      <w:lvlText w:val="o"/>
      <w:lvlJc w:val="left"/>
      <w:pPr>
        <w:ind w:left="3200" w:hanging="360"/>
      </w:pPr>
      <w:rPr>
        <w:rFonts w:ascii="Courier New" w:hAnsi="Courier New"/>
      </w:rPr>
    </w:lvl>
    <w:lvl w:ilvl="8" w:tplc="CA2A6934">
      <w:numFmt w:val="decimal"/>
      <w:lvlText w:val=""/>
      <w:lvlJc w:val="left"/>
    </w:lvl>
  </w:abstractNum>
  <w:abstractNum w:abstractNumId="7" w15:restartNumberingAfterBreak="0">
    <w:nsid w:val="1B676BA3"/>
    <w:multiLevelType w:val="multilevel"/>
    <w:tmpl w:val="32900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914235"/>
    <w:multiLevelType w:val="multilevel"/>
    <w:tmpl w:val="5B10F8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7A7845"/>
    <w:multiLevelType w:val="multilevel"/>
    <w:tmpl w:val="847C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C2375B"/>
    <w:multiLevelType w:val="hybridMultilevel"/>
    <w:tmpl w:val="C7767522"/>
    <w:lvl w:ilvl="0" w:tplc="2D347816">
      <w:start w:val="1"/>
      <w:numFmt w:val="bullet"/>
      <w:lvlText w:val=""/>
      <w:lvlJc w:val="left"/>
      <w:pPr>
        <w:ind w:left="400" w:hanging="360"/>
      </w:pPr>
      <w:rPr>
        <w:rFonts w:ascii="Symbol" w:hAnsi="Symbol"/>
      </w:rPr>
    </w:lvl>
    <w:lvl w:ilvl="1" w:tplc="7960CC26">
      <w:start w:val="1"/>
      <w:numFmt w:val="bullet"/>
      <w:lvlText w:val="o"/>
      <w:lvlJc w:val="left"/>
      <w:pPr>
        <w:ind w:left="800" w:hanging="360"/>
      </w:pPr>
      <w:rPr>
        <w:rFonts w:ascii="Courier New" w:hAnsi="Courier New"/>
      </w:rPr>
    </w:lvl>
    <w:lvl w:ilvl="2" w:tplc="4EBABED2">
      <w:start w:val="1"/>
      <w:numFmt w:val="bullet"/>
      <w:lvlText w:val=""/>
      <w:lvlJc w:val="left"/>
      <w:pPr>
        <w:ind w:left="1200" w:hanging="360"/>
      </w:pPr>
      <w:rPr>
        <w:rFonts w:ascii="Wingdings" w:hAnsi="Wingdings"/>
      </w:rPr>
    </w:lvl>
    <w:lvl w:ilvl="3" w:tplc="31D6335A">
      <w:start w:val="1"/>
      <w:numFmt w:val="bullet"/>
      <w:lvlText w:val=""/>
      <w:lvlJc w:val="left"/>
      <w:pPr>
        <w:ind w:left="1600" w:hanging="360"/>
      </w:pPr>
      <w:rPr>
        <w:rFonts w:ascii="Symbol" w:hAnsi="Symbol"/>
      </w:rPr>
    </w:lvl>
    <w:lvl w:ilvl="4" w:tplc="8FB212AA">
      <w:start w:val="1"/>
      <w:numFmt w:val="bullet"/>
      <w:lvlText w:val="o"/>
      <w:lvlJc w:val="left"/>
      <w:pPr>
        <w:ind w:left="2000" w:hanging="360"/>
      </w:pPr>
      <w:rPr>
        <w:rFonts w:ascii="Courier New" w:hAnsi="Courier New"/>
      </w:rPr>
    </w:lvl>
    <w:lvl w:ilvl="5" w:tplc="473C4FB6">
      <w:start w:val="1"/>
      <w:numFmt w:val="bullet"/>
      <w:lvlText w:val=""/>
      <w:lvlJc w:val="left"/>
      <w:pPr>
        <w:ind w:left="2400" w:hanging="360"/>
      </w:pPr>
      <w:rPr>
        <w:rFonts w:ascii="Wingdings" w:hAnsi="Wingdings"/>
      </w:rPr>
    </w:lvl>
    <w:lvl w:ilvl="6" w:tplc="7390DE7E">
      <w:start w:val="1"/>
      <w:numFmt w:val="bullet"/>
      <w:lvlText w:val=""/>
      <w:lvlJc w:val="left"/>
      <w:pPr>
        <w:ind w:left="2800" w:hanging="360"/>
      </w:pPr>
      <w:rPr>
        <w:rFonts w:ascii="Symbol" w:hAnsi="Symbol"/>
      </w:rPr>
    </w:lvl>
    <w:lvl w:ilvl="7" w:tplc="3A4CD388">
      <w:start w:val="1"/>
      <w:numFmt w:val="bullet"/>
      <w:lvlText w:val="o"/>
      <w:lvlJc w:val="left"/>
      <w:pPr>
        <w:ind w:left="3200" w:hanging="360"/>
      </w:pPr>
      <w:rPr>
        <w:rFonts w:ascii="Courier New" w:hAnsi="Courier New"/>
      </w:rPr>
    </w:lvl>
    <w:lvl w:ilvl="8" w:tplc="8C704AEA">
      <w:numFmt w:val="decimal"/>
      <w:lvlText w:val=""/>
      <w:lvlJc w:val="left"/>
    </w:lvl>
  </w:abstractNum>
  <w:abstractNum w:abstractNumId="11" w15:restartNumberingAfterBreak="0">
    <w:nsid w:val="255325EE"/>
    <w:multiLevelType w:val="multilevel"/>
    <w:tmpl w:val="92565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1918C7"/>
    <w:multiLevelType w:val="hybridMultilevel"/>
    <w:tmpl w:val="5B16D16A"/>
    <w:lvl w:ilvl="0" w:tplc="564ADBCC">
      <w:start w:val="1"/>
      <w:numFmt w:val="bullet"/>
      <w:lvlText w:val=""/>
      <w:lvlJc w:val="left"/>
      <w:pPr>
        <w:ind w:left="400" w:hanging="360"/>
      </w:pPr>
      <w:rPr>
        <w:rFonts w:ascii="Symbol" w:hAnsi="Symbol"/>
      </w:rPr>
    </w:lvl>
    <w:lvl w:ilvl="1" w:tplc="9F6A4864">
      <w:start w:val="1"/>
      <w:numFmt w:val="bullet"/>
      <w:lvlText w:val="o"/>
      <w:lvlJc w:val="left"/>
      <w:pPr>
        <w:ind w:left="800" w:hanging="360"/>
      </w:pPr>
      <w:rPr>
        <w:rFonts w:ascii="Courier New" w:hAnsi="Courier New"/>
      </w:rPr>
    </w:lvl>
    <w:lvl w:ilvl="2" w:tplc="954AD02C">
      <w:start w:val="1"/>
      <w:numFmt w:val="bullet"/>
      <w:lvlText w:val=""/>
      <w:lvlJc w:val="left"/>
      <w:pPr>
        <w:ind w:left="1200" w:hanging="360"/>
      </w:pPr>
      <w:rPr>
        <w:rFonts w:ascii="Wingdings" w:hAnsi="Wingdings"/>
      </w:rPr>
    </w:lvl>
    <w:lvl w:ilvl="3" w:tplc="B4CC6DA8">
      <w:start w:val="1"/>
      <w:numFmt w:val="bullet"/>
      <w:lvlText w:val=""/>
      <w:lvlJc w:val="left"/>
      <w:pPr>
        <w:ind w:left="1600" w:hanging="360"/>
      </w:pPr>
      <w:rPr>
        <w:rFonts w:ascii="Symbol" w:hAnsi="Symbol"/>
      </w:rPr>
    </w:lvl>
    <w:lvl w:ilvl="4" w:tplc="1E2A88B0">
      <w:start w:val="1"/>
      <w:numFmt w:val="bullet"/>
      <w:lvlText w:val="o"/>
      <w:lvlJc w:val="left"/>
      <w:pPr>
        <w:ind w:left="2000" w:hanging="360"/>
      </w:pPr>
      <w:rPr>
        <w:rFonts w:ascii="Courier New" w:hAnsi="Courier New"/>
      </w:rPr>
    </w:lvl>
    <w:lvl w:ilvl="5" w:tplc="61F4651A">
      <w:start w:val="1"/>
      <w:numFmt w:val="bullet"/>
      <w:lvlText w:val=""/>
      <w:lvlJc w:val="left"/>
      <w:pPr>
        <w:ind w:left="2400" w:hanging="360"/>
      </w:pPr>
      <w:rPr>
        <w:rFonts w:ascii="Wingdings" w:hAnsi="Wingdings"/>
      </w:rPr>
    </w:lvl>
    <w:lvl w:ilvl="6" w:tplc="2FC87D5A">
      <w:start w:val="1"/>
      <w:numFmt w:val="bullet"/>
      <w:lvlText w:val=""/>
      <w:lvlJc w:val="left"/>
      <w:pPr>
        <w:ind w:left="2800" w:hanging="360"/>
      </w:pPr>
      <w:rPr>
        <w:rFonts w:ascii="Symbol" w:hAnsi="Symbol"/>
      </w:rPr>
    </w:lvl>
    <w:lvl w:ilvl="7" w:tplc="6CB4D6EE">
      <w:start w:val="1"/>
      <w:numFmt w:val="bullet"/>
      <w:lvlText w:val="o"/>
      <w:lvlJc w:val="left"/>
      <w:pPr>
        <w:ind w:left="3200" w:hanging="360"/>
      </w:pPr>
      <w:rPr>
        <w:rFonts w:ascii="Courier New" w:hAnsi="Courier New"/>
      </w:rPr>
    </w:lvl>
    <w:lvl w:ilvl="8" w:tplc="E4A2BC44">
      <w:numFmt w:val="decimal"/>
      <w:lvlText w:val=""/>
      <w:lvlJc w:val="left"/>
    </w:lvl>
  </w:abstractNum>
  <w:abstractNum w:abstractNumId="13" w15:restartNumberingAfterBreak="0">
    <w:nsid w:val="2CD34E56"/>
    <w:multiLevelType w:val="hybridMultilevel"/>
    <w:tmpl w:val="068A386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EBF012D"/>
    <w:multiLevelType w:val="multilevel"/>
    <w:tmpl w:val="7BF4A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967495"/>
    <w:multiLevelType w:val="hybridMultilevel"/>
    <w:tmpl w:val="3396483A"/>
    <w:lvl w:ilvl="0" w:tplc="5EFA1782">
      <w:numFmt w:val="bullet"/>
      <w:lvlText w:val="-"/>
      <w:lvlJc w:val="left"/>
      <w:pPr>
        <w:ind w:left="720" w:hanging="360"/>
      </w:pPr>
      <w:rPr>
        <w:rFonts w:ascii="IBM Plex Sans" w:eastAsiaTheme="minorEastAsia" w:hAnsi="IBM Plex San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EAC1F9C"/>
    <w:multiLevelType w:val="multilevel"/>
    <w:tmpl w:val="AB22A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D52A36"/>
    <w:multiLevelType w:val="hybridMultilevel"/>
    <w:tmpl w:val="17B85086"/>
    <w:lvl w:ilvl="0" w:tplc="A78E7D92">
      <w:start w:val="1"/>
      <w:numFmt w:val="decimal"/>
      <w:lvlText w:val="%1."/>
      <w:lvlJc w:val="left"/>
      <w:pPr>
        <w:ind w:left="400" w:hanging="360"/>
      </w:pPr>
    </w:lvl>
    <w:lvl w:ilvl="1" w:tplc="B78E3FD0">
      <w:start w:val="1"/>
      <w:numFmt w:val="lowerLetter"/>
      <w:lvlText w:val="%2."/>
      <w:lvlJc w:val="left"/>
      <w:pPr>
        <w:ind w:left="800" w:hanging="360"/>
      </w:pPr>
    </w:lvl>
    <w:lvl w:ilvl="2" w:tplc="76C2885A">
      <w:start w:val="1"/>
      <w:numFmt w:val="lowerRoman"/>
      <w:lvlText w:val="%3."/>
      <w:lvlJc w:val="right"/>
      <w:pPr>
        <w:ind w:left="1200" w:hanging="180"/>
      </w:pPr>
    </w:lvl>
    <w:lvl w:ilvl="3" w:tplc="7758D6BC">
      <w:start w:val="1"/>
      <w:numFmt w:val="decimal"/>
      <w:lvlText w:val="%4."/>
      <w:lvlJc w:val="left"/>
      <w:pPr>
        <w:ind w:left="1600" w:hanging="360"/>
      </w:pPr>
    </w:lvl>
    <w:lvl w:ilvl="4" w:tplc="64AEE756">
      <w:start w:val="1"/>
      <w:numFmt w:val="lowerLetter"/>
      <w:lvlText w:val="%5."/>
      <w:lvlJc w:val="left"/>
      <w:pPr>
        <w:ind w:left="2000" w:hanging="360"/>
      </w:pPr>
    </w:lvl>
    <w:lvl w:ilvl="5" w:tplc="5A8AB27A">
      <w:start w:val="1"/>
      <w:numFmt w:val="lowerRoman"/>
      <w:lvlText w:val="%6."/>
      <w:lvlJc w:val="right"/>
      <w:pPr>
        <w:ind w:left="2400" w:hanging="180"/>
      </w:pPr>
    </w:lvl>
    <w:lvl w:ilvl="6" w:tplc="843A2D9C">
      <w:start w:val="1"/>
      <w:numFmt w:val="decimal"/>
      <w:lvlText w:val="%7."/>
      <w:lvlJc w:val="left"/>
      <w:pPr>
        <w:ind w:left="2800" w:hanging="360"/>
      </w:pPr>
    </w:lvl>
    <w:lvl w:ilvl="7" w:tplc="0012FF2A">
      <w:start w:val="1"/>
      <w:numFmt w:val="lowerLetter"/>
      <w:lvlText w:val="%8."/>
      <w:lvlJc w:val="left"/>
      <w:pPr>
        <w:ind w:left="3200" w:hanging="360"/>
      </w:pPr>
    </w:lvl>
    <w:lvl w:ilvl="8" w:tplc="7548E0FC">
      <w:numFmt w:val="decimal"/>
      <w:lvlText w:val=""/>
      <w:lvlJc w:val="left"/>
    </w:lvl>
  </w:abstractNum>
  <w:abstractNum w:abstractNumId="18" w15:restartNumberingAfterBreak="0">
    <w:nsid w:val="4311190D"/>
    <w:multiLevelType w:val="hybridMultilevel"/>
    <w:tmpl w:val="60E4A790"/>
    <w:lvl w:ilvl="0" w:tplc="AAC27E98">
      <w:start w:val="1"/>
      <w:numFmt w:val="decimal"/>
      <w:lvlText w:val="%1."/>
      <w:lvlJc w:val="left"/>
      <w:pPr>
        <w:ind w:left="400" w:hanging="360"/>
      </w:pPr>
    </w:lvl>
    <w:lvl w:ilvl="1" w:tplc="127CA5D0">
      <w:start w:val="1"/>
      <w:numFmt w:val="lowerLetter"/>
      <w:lvlText w:val="%2."/>
      <w:lvlJc w:val="left"/>
      <w:pPr>
        <w:ind w:left="800" w:hanging="360"/>
      </w:pPr>
    </w:lvl>
    <w:lvl w:ilvl="2" w:tplc="ABDC8314">
      <w:start w:val="1"/>
      <w:numFmt w:val="lowerRoman"/>
      <w:lvlText w:val="%3."/>
      <w:lvlJc w:val="right"/>
      <w:pPr>
        <w:ind w:left="1200" w:hanging="180"/>
      </w:pPr>
    </w:lvl>
    <w:lvl w:ilvl="3" w:tplc="32A6857A">
      <w:start w:val="1"/>
      <w:numFmt w:val="decimal"/>
      <w:lvlText w:val="%4."/>
      <w:lvlJc w:val="left"/>
      <w:pPr>
        <w:ind w:left="1600" w:hanging="360"/>
      </w:pPr>
    </w:lvl>
    <w:lvl w:ilvl="4" w:tplc="0562D36A">
      <w:start w:val="1"/>
      <w:numFmt w:val="lowerLetter"/>
      <w:lvlText w:val="%5."/>
      <w:lvlJc w:val="left"/>
      <w:pPr>
        <w:ind w:left="2000" w:hanging="360"/>
      </w:pPr>
    </w:lvl>
    <w:lvl w:ilvl="5" w:tplc="3D9872BA">
      <w:start w:val="1"/>
      <w:numFmt w:val="lowerRoman"/>
      <w:lvlText w:val="%6."/>
      <w:lvlJc w:val="right"/>
      <w:pPr>
        <w:ind w:left="2400" w:hanging="180"/>
      </w:pPr>
    </w:lvl>
    <w:lvl w:ilvl="6" w:tplc="A2D67EDE">
      <w:start w:val="1"/>
      <w:numFmt w:val="decimal"/>
      <w:lvlText w:val="%7."/>
      <w:lvlJc w:val="left"/>
      <w:pPr>
        <w:ind w:left="2800" w:hanging="360"/>
      </w:pPr>
    </w:lvl>
    <w:lvl w:ilvl="7" w:tplc="6C1E1DF4">
      <w:start w:val="1"/>
      <w:numFmt w:val="lowerLetter"/>
      <w:lvlText w:val="%8."/>
      <w:lvlJc w:val="left"/>
      <w:pPr>
        <w:ind w:left="3200" w:hanging="360"/>
      </w:pPr>
    </w:lvl>
    <w:lvl w:ilvl="8" w:tplc="A43E849E">
      <w:numFmt w:val="decimal"/>
      <w:lvlText w:val=""/>
      <w:lvlJc w:val="left"/>
    </w:lvl>
  </w:abstractNum>
  <w:abstractNum w:abstractNumId="19" w15:restartNumberingAfterBreak="0">
    <w:nsid w:val="444C5126"/>
    <w:multiLevelType w:val="hybridMultilevel"/>
    <w:tmpl w:val="AC62B3BE"/>
    <w:lvl w:ilvl="0" w:tplc="347E4628">
      <w:start w:val="1"/>
      <w:numFmt w:val="bullet"/>
      <w:lvlText w:val=""/>
      <w:lvlJc w:val="left"/>
      <w:pPr>
        <w:ind w:left="400" w:hanging="360"/>
      </w:pPr>
      <w:rPr>
        <w:rFonts w:ascii="Symbol" w:hAnsi="Symbol"/>
      </w:rPr>
    </w:lvl>
    <w:lvl w:ilvl="1" w:tplc="ECDA27C0">
      <w:start w:val="1"/>
      <w:numFmt w:val="bullet"/>
      <w:lvlText w:val="o"/>
      <w:lvlJc w:val="left"/>
      <w:pPr>
        <w:ind w:left="800" w:hanging="360"/>
      </w:pPr>
      <w:rPr>
        <w:rFonts w:ascii="Courier New" w:hAnsi="Courier New"/>
      </w:rPr>
    </w:lvl>
    <w:lvl w:ilvl="2" w:tplc="3D507A5A">
      <w:start w:val="1"/>
      <w:numFmt w:val="bullet"/>
      <w:lvlText w:val=""/>
      <w:lvlJc w:val="left"/>
      <w:pPr>
        <w:ind w:left="1200" w:hanging="360"/>
      </w:pPr>
      <w:rPr>
        <w:rFonts w:ascii="Wingdings" w:hAnsi="Wingdings"/>
      </w:rPr>
    </w:lvl>
    <w:lvl w:ilvl="3" w:tplc="60A4CA58">
      <w:start w:val="1"/>
      <w:numFmt w:val="bullet"/>
      <w:lvlText w:val=""/>
      <w:lvlJc w:val="left"/>
      <w:pPr>
        <w:ind w:left="1600" w:hanging="360"/>
      </w:pPr>
      <w:rPr>
        <w:rFonts w:ascii="Symbol" w:hAnsi="Symbol"/>
      </w:rPr>
    </w:lvl>
    <w:lvl w:ilvl="4" w:tplc="2DE05EB6">
      <w:start w:val="1"/>
      <w:numFmt w:val="bullet"/>
      <w:lvlText w:val="o"/>
      <w:lvlJc w:val="left"/>
      <w:pPr>
        <w:ind w:left="2000" w:hanging="360"/>
      </w:pPr>
      <w:rPr>
        <w:rFonts w:ascii="Courier New" w:hAnsi="Courier New"/>
      </w:rPr>
    </w:lvl>
    <w:lvl w:ilvl="5" w:tplc="DD1E7B5C">
      <w:start w:val="1"/>
      <w:numFmt w:val="bullet"/>
      <w:lvlText w:val=""/>
      <w:lvlJc w:val="left"/>
      <w:pPr>
        <w:ind w:left="2400" w:hanging="360"/>
      </w:pPr>
      <w:rPr>
        <w:rFonts w:ascii="Wingdings" w:hAnsi="Wingdings"/>
      </w:rPr>
    </w:lvl>
    <w:lvl w:ilvl="6" w:tplc="0F80FCD6">
      <w:start w:val="1"/>
      <w:numFmt w:val="bullet"/>
      <w:lvlText w:val=""/>
      <w:lvlJc w:val="left"/>
      <w:pPr>
        <w:ind w:left="2800" w:hanging="360"/>
      </w:pPr>
      <w:rPr>
        <w:rFonts w:ascii="Symbol" w:hAnsi="Symbol"/>
      </w:rPr>
    </w:lvl>
    <w:lvl w:ilvl="7" w:tplc="468E3D48">
      <w:start w:val="1"/>
      <w:numFmt w:val="bullet"/>
      <w:lvlText w:val="o"/>
      <w:lvlJc w:val="left"/>
      <w:pPr>
        <w:ind w:left="3200" w:hanging="360"/>
      </w:pPr>
      <w:rPr>
        <w:rFonts w:ascii="Courier New" w:hAnsi="Courier New"/>
      </w:rPr>
    </w:lvl>
    <w:lvl w:ilvl="8" w:tplc="8842C978">
      <w:numFmt w:val="decimal"/>
      <w:lvlText w:val=""/>
      <w:lvlJc w:val="left"/>
    </w:lvl>
  </w:abstractNum>
  <w:abstractNum w:abstractNumId="20" w15:restartNumberingAfterBreak="0">
    <w:nsid w:val="45022ED3"/>
    <w:multiLevelType w:val="multilevel"/>
    <w:tmpl w:val="1F1E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925CE5"/>
    <w:multiLevelType w:val="hybridMultilevel"/>
    <w:tmpl w:val="286E58D6"/>
    <w:lvl w:ilvl="0" w:tplc="6D1079F6">
      <w:start w:val="1"/>
      <w:numFmt w:val="bullet"/>
      <w:lvlText w:val=""/>
      <w:lvlJc w:val="left"/>
      <w:pPr>
        <w:ind w:left="400" w:hanging="360"/>
      </w:pPr>
      <w:rPr>
        <w:rFonts w:ascii="Symbol" w:hAnsi="Symbol"/>
      </w:rPr>
    </w:lvl>
    <w:lvl w:ilvl="1" w:tplc="3850D344">
      <w:start w:val="1"/>
      <w:numFmt w:val="bullet"/>
      <w:lvlText w:val="o"/>
      <w:lvlJc w:val="left"/>
      <w:pPr>
        <w:ind w:left="800" w:hanging="360"/>
      </w:pPr>
      <w:rPr>
        <w:rFonts w:ascii="Courier New" w:hAnsi="Courier New"/>
      </w:rPr>
    </w:lvl>
    <w:lvl w:ilvl="2" w:tplc="76F28132">
      <w:start w:val="1"/>
      <w:numFmt w:val="bullet"/>
      <w:lvlText w:val=""/>
      <w:lvlJc w:val="left"/>
      <w:pPr>
        <w:ind w:left="1200" w:hanging="360"/>
      </w:pPr>
      <w:rPr>
        <w:rFonts w:ascii="Wingdings" w:hAnsi="Wingdings"/>
      </w:rPr>
    </w:lvl>
    <w:lvl w:ilvl="3" w:tplc="FA16DCE8">
      <w:start w:val="1"/>
      <w:numFmt w:val="bullet"/>
      <w:lvlText w:val=""/>
      <w:lvlJc w:val="left"/>
      <w:pPr>
        <w:ind w:left="1600" w:hanging="360"/>
      </w:pPr>
      <w:rPr>
        <w:rFonts w:ascii="Symbol" w:hAnsi="Symbol"/>
      </w:rPr>
    </w:lvl>
    <w:lvl w:ilvl="4" w:tplc="6B2CF97C">
      <w:start w:val="1"/>
      <w:numFmt w:val="bullet"/>
      <w:lvlText w:val="o"/>
      <w:lvlJc w:val="left"/>
      <w:pPr>
        <w:ind w:left="2000" w:hanging="360"/>
      </w:pPr>
      <w:rPr>
        <w:rFonts w:ascii="Courier New" w:hAnsi="Courier New"/>
      </w:rPr>
    </w:lvl>
    <w:lvl w:ilvl="5" w:tplc="BEE27A60">
      <w:start w:val="1"/>
      <w:numFmt w:val="bullet"/>
      <w:lvlText w:val=""/>
      <w:lvlJc w:val="left"/>
      <w:pPr>
        <w:ind w:left="2400" w:hanging="360"/>
      </w:pPr>
      <w:rPr>
        <w:rFonts w:ascii="Wingdings" w:hAnsi="Wingdings"/>
      </w:rPr>
    </w:lvl>
    <w:lvl w:ilvl="6" w:tplc="3614F3AA">
      <w:start w:val="1"/>
      <w:numFmt w:val="bullet"/>
      <w:lvlText w:val=""/>
      <w:lvlJc w:val="left"/>
      <w:pPr>
        <w:ind w:left="2800" w:hanging="360"/>
      </w:pPr>
      <w:rPr>
        <w:rFonts w:ascii="Symbol" w:hAnsi="Symbol"/>
      </w:rPr>
    </w:lvl>
    <w:lvl w:ilvl="7" w:tplc="44FAA16E">
      <w:start w:val="1"/>
      <w:numFmt w:val="bullet"/>
      <w:lvlText w:val="o"/>
      <w:lvlJc w:val="left"/>
      <w:pPr>
        <w:ind w:left="3200" w:hanging="360"/>
      </w:pPr>
      <w:rPr>
        <w:rFonts w:ascii="Courier New" w:hAnsi="Courier New"/>
      </w:rPr>
    </w:lvl>
    <w:lvl w:ilvl="8" w:tplc="6D2A4DF2">
      <w:numFmt w:val="decimal"/>
      <w:lvlText w:val=""/>
      <w:lvlJc w:val="left"/>
    </w:lvl>
  </w:abstractNum>
  <w:abstractNum w:abstractNumId="22" w15:restartNumberingAfterBreak="0">
    <w:nsid w:val="56B51425"/>
    <w:multiLevelType w:val="hybridMultilevel"/>
    <w:tmpl w:val="1D2CA39E"/>
    <w:lvl w:ilvl="0" w:tplc="92E6088A">
      <w:start w:val="1"/>
      <w:numFmt w:val="bullet"/>
      <w:lvlText w:val=""/>
      <w:lvlJc w:val="left"/>
      <w:pPr>
        <w:ind w:left="400" w:hanging="360"/>
      </w:pPr>
      <w:rPr>
        <w:rFonts w:ascii="Symbol" w:hAnsi="Symbol"/>
      </w:rPr>
    </w:lvl>
    <w:lvl w:ilvl="1" w:tplc="D4401A76">
      <w:start w:val="1"/>
      <w:numFmt w:val="bullet"/>
      <w:lvlText w:val="o"/>
      <w:lvlJc w:val="left"/>
      <w:pPr>
        <w:ind w:left="800" w:hanging="360"/>
      </w:pPr>
      <w:rPr>
        <w:rFonts w:ascii="Courier New" w:hAnsi="Courier New"/>
      </w:rPr>
    </w:lvl>
    <w:lvl w:ilvl="2" w:tplc="7B2CEB1C">
      <w:start w:val="1"/>
      <w:numFmt w:val="bullet"/>
      <w:lvlText w:val=""/>
      <w:lvlJc w:val="left"/>
      <w:pPr>
        <w:ind w:left="1200" w:hanging="360"/>
      </w:pPr>
      <w:rPr>
        <w:rFonts w:ascii="Wingdings" w:hAnsi="Wingdings"/>
      </w:rPr>
    </w:lvl>
    <w:lvl w:ilvl="3" w:tplc="1406A8B8">
      <w:start w:val="1"/>
      <w:numFmt w:val="bullet"/>
      <w:lvlText w:val=""/>
      <w:lvlJc w:val="left"/>
      <w:pPr>
        <w:ind w:left="1600" w:hanging="360"/>
      </w:pPr>
      <w:rPr>
        <w:rFonts w:ascii="Symbol" w:hAnsi="Symbol"/>
      </w:rPr>
    </w:lvl>
    <w:lvl w:ilvl="4" w:tplc="05226CF4">
      <w:start w:val="1"/>
      <w:numFmt w:val="bullet"/>
      <w:lvlText w:val="o"/>
      <w:lvlJc w:val="left"/>
      <w:pPr>
        <w:ind w:left="2000" w:hanging="360"/>
      </w:pPr>
      <w:rPr>
        <w:rFonts w:ascii="Courier New" w:hAnsi="Courier New"/>
      </w:rPr>
    </w:lvl>
    <w:lvl w:ilvl="5" w:tplc="439E8982">
      <w:start w:val="1"/>
      <w:numFmt w:val="bullet"/>
      <w:lvlText w:val=""/>
      <w:lvlJc w:val="left"/>
      <w:pPr>
        <w:ind w:left="2400" w:hanging="360"/>
      </w:pPr>
      <w:rPr>
        <w:rFonts w:ascii="Wingdings" w:hAnsi="Wingdings"/>
      </w:rPr>
    </w:lvl>
    <w:lvl w:ilvl="6" w:tplc="A70E78D8">
      <w:start w:val="1"/>
      <w:numFmt w:val="bullet"/>
      <w:lvlText w:val=""/>
      <w:lvlJc w:val="left"/>
      <w:pPr>
        <w:ind w:left="2800" w:hanging="360"/>
      </w:pPr>
      <w:rPr>
        <w:rFonts w:ascii="Symbol" w:hAnsi="Symbol"/>
      </w:rPr>
    </w:lvl>
    <w:lvl w:ilvl="7" w:tplc="77D0E63C">
      <w:start w:val="1"/>
      <w:numFmt w:val="bullet"/>
      <w:lvlText w:val="o"/>
      <w:lvlJc w:val="left"/>
      <w:pPr>
        <w:ind w:left="3200" w:hanging="360"/>
      </w:pPr>
      <w:rPr>
        <w:rFonts w:ascii="Courier New" w:hAnsi="Courier New"/>
      </w:rPr>
    </w:lvl>
    <w:lvl w:ilvl="8" w:tplc="536AA0C4">
      <w:numFmt w:val="decimal"/>
      <w:lvlText w:val=""/>
      <w:lvlJc w:val="left"/>
    </w:lvl>
  </w:abstractNum>
  <w:abstractNum w:abstractNumId="23" w15:restartNumberingAfterBreak="0">
    <w:nsid w:val="58C4254E"/>
    <w:multiLevelType w:val="multilevel"/>
    <w:tmpl w:val="93A47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FB1F2E"/>
    <w:multiLevelType w:val="hybridMultilevel"/>
    <w:tmpl w:val="DE74B8BC"/>
    <w:lvl w:ilvl="0" w:tplc="8EFCC5B0">
      <w:start w:val="1"/>
      <w:numFmt w:val="bullet"/>
      <w:lvlText w:val=""/>
      <w:lvlJc w:val="left"/>
      <w:pPr>
        <w:ind w:left="400" w:hanging="360"/>
      </w:pPr>
      <w:rPr>
        <w:rFonts w:ascii="Symbol" w:hAnsi="Symbol"/>
      </w:rPr>
    </w:lvl>
    <w:lvl w:ilvl="1" w:tplc="77462604">
      <w:start w:val="1"/>
      <w:numFmt w:val="bullet"/>
      <w:lvlText w:val="o"/>
      <w:lvlJc w:val="left"/>
      <w:pPr>
        <w:ind w:left="800" w:hanging="360"/>
      </w:pPr>
      <w:rPr>
        <w:rFonts w:ascii="Courier New" w:hAnsi="Courier New"/>
      </w:rPr>
    </w:lvl>
    <w:lvl w:ilvl="2" w:tplc="F538E7EE">
      <w:start w:val="1"/>
      <w:numFmt w:val="bullet"/>
      <w:lvlText w:val=""/>
      <w:lvlJc w:val="left"/>
      <w:pPr>
        <w:ind w:left="1200" w:hanging="360"/>
      </w:pPr>
      <w:rPr>
        <w:rFonts w:ascii="Wingdings" w:hAnsi="Wingdings"/>
      </w:rPr>
    </w:lvl>
    <w:lvl w:ilvl="3" w:tplc="18304778">
      <w:start w:val="1"/>
      <w:numFmt w:val="bullet"/>
      <w:lvlText w:val=""/>
      <w:lvlJc w:val="left"/>
      <w:pPr>
        <w:ind w:left="1600" w:hanging="360"/>
      </w:pPr>
      <w:rPr>
        <w:rFonts w:ascii="Symbol" w:hAnsi="Symbol"/>
      </w:rPr>
    </w:lvl>
    <w:lvl w:ilvl="4" w:tplc="55225A84">
      <w:start w:val="1"/>
      <w:numFmt w:val="bullet"/>
      <w:lvlText w:val="o"/>
      <w:lvlJc w:val="left"/>
      <w:pPr>
        <w:ind w:left="2000" w:hanging="360"/>
      </w:pPr>
      <w:rPr>
        <w:rFonts w:ascii="Courier New" w:hAnsi="Courier New"/>
      </w:rPr>
    </w:lvl>
    <w:lvl w:ilvl="5" w:tplc="D69239A6">
      <w:start w:val="1"/>
      <w:numFmt w:val="bullet"/>
      <w:lvlText w:val=""/>
      <w:lvlJc w:val="left"/>
      <w:pPr>
        <w:ind w:left="2400" w:hanging="360"/>
      </w:pPr>
      <w:rPr>
        <w:rFonts w:ascii="Wingdings" w:hAnsi="Wingdings"/>
      </w:rPr>
    </w:lvl>
    <w:lvl w:ilvl="6" w:tplc="1D7C945A">
      <w:start w:val="1"/>
      <w:numFmt w:val="bullet"/>
      <w:lvlText w:val=""/>
      <w:lvlJc w:val="left"/>
      <w:pPr>
        <w:ind w:left="2800" w:hanging="360"/>
      </w:pPr>
      <w:rPr>
        <w:rFonts w:ascii="Symbol" w:hAnsi="Symbol"/>
      </w:rPr>
    </w:lvl>
    <w:lvl w:ilvl="7" w:tplc="DF4275F2">
      <w:start w:val="1"/>
      <w:numFmt w:val="bullet"/>
      <w:lvlText w:val="o"/>
      <w:lvlJc w:val="left"/>
      <w:pPr>
        <w:ind w:left="3200" w:hanging="360"/>
      </w:pPr>
      <w:rPr>
        <w:rFonts w:ascii="Courier New" w:hAnsi="Courier New"/>
      </w:rPr>
    </w:lvl>
    <w:lvl w:ilvl="8" w:tplc="278A2572">
      <w:numFmt w:val="decimal"/>
      <w:lvlText w:val=""/>
      <w:lvlJc w:val="left"/>
    </w:lvl>
  </w:abstractNum>
  <w:abstractNum w:abstractNumId="25" w15:restartNumberingAfterBreak="0">
    <w:nsid w:val="5B441343"/>
    <w:multiLevelType w:val="hybridMultilevel"/>
    <w:tmpl w:val="334688AC"/>
    <w:lvl w:ilvl="0" w:tplc="A816BEF6">
      <w:start w:val="1"/>
      <w:numFmt w:val="decimal"/>
      <w:lvlText w:val="%1."/>
      <w:lvlJc w:val="left"/>
      <w:pPr>
        <w:ind w:left="400" w:hanging="360"/>
      </w:pPr>
    </w:lvl>
    <w:lvl w:ilvl="1" w:tplc="88A0E8EC">
      <w:start w:val="1"/>
      <w:numFmt w:val="lowerLetter"/>
      <w:lvlText w:val="%2."/>
      <w:lvlJc w:val="left"/>
      <w:pPr>
        <w:ind w:left="800" w:hanging="360"/>
      </w:pPr>
    </w:lvl>
    <w:lvl w:ilvl="2" w:tplc="5F1A0672">
      <w:start w:val="1"/>
      <w:numFmt w:val="lowerRoman"/>
      <w:lvlText w:val="%3."/>
      <w:lvlJc w:val="right"/>
      <w:pPr>
        <w:ind w:left="1200" w:hanging="180"/>
      </w:pPr>
    </w:lvl>
    <w:lvl w:ilvl="3" w:tplc="8AFEC50A">
      <w:start w:val="1"/>
      <w:numFmt w:val="decimal"/>
      <w:lvlText w:val="%4."/>
      <w:lvlJc w:val="left"/>
      <w:pPr>
        <w:ind w:left="1600" w:hanging="360"/>
      </w:pPr>
    </w:lvl>
    <w:lvl w:ilvl="4" w:tplc="9B409108">
      <w:start w:val="1"/>
      <w:numFmt w:val="lowerLetter"/>
      <w:lvlText w:val="%5."/>
      <w:lvlJc w:val="left"/>
      <w:pPr>
        <w:ind w:left="2000" w:hanging="360"/>
      </w:pPr>
    </w:lvl>
    <w:lvl w:ilvl="5" w:tplc="6FD22604">
      <w:start w:val="1"/>
      <w:numFmt w:val="lowerRoman"/>
      <w:lvlText w:val="%6."/>
      <w:lvlJc w:val="right"/>
      <w:pPr>
        <w:ind w:left="2400" w:hanging="180"/>
      </w:pPr>
    </w:lvl>
    <w:lvl w:ilvl="6" w:tplc="C3A8B9D4">
      <w:start w:val="1"/>
      <w:numFmt w:val="decimal"/>
      <w:lvlText w:val="%7."/>
      <w:lvlJc w:val="left"/>
      <w:pPr>
        <w:ind w:left="2800" w:hanging="360"/>
      </w:pPr>
    </w:lvl>
    <w:lvl w:ilvl="7" w:tplc="A7DEA45E">
      <w:start w:val="1"/>
      <w:numFmt w:val="lowerLetter"/>
      <w:lvlText w:val="%8."/>
      <w:lvlJc w:val="left"/>
      <w:pPr>
        <w:ind w:left="3200" w:hanging="360"/>
      </w:pPr>
    </w:lvl>
    <w:lvl w:ilvl="8" w:tplc="29C4AA7A">
      <w:numFmt w:val="decimal"/>
      <w:lvlText w:val=""/>
      <w:lvlJc w:val="left"/>
    </w:lvl>
  </w:abstractNum>
  <w:abstractNum w:abstractNumId="26" w15:restartNumberingAfterBreak="0">
    <w:nsid w:val="5D635D81"/>
    <w:multiLevelType w:val="hybridMultilevel"/>
    <w:tmpl w:val="DAFEFB24"/>
    <w:lvl w:ilvl="0" w:tplc="2DC6644A">
      <w:start w:val="1"/>
      <w:numFmt w:val="bullet"/>
      <w:lvlText w:val=""/>
      <w:lvlJc w:val="left"/>
      <w:pPr>
        <w:ind w:left="400" w:hanging="360"/>
      </w:pPr>
      <w:rPr>
        <w:rFonts w:ascii="Symbol" w:hAnsi="Symbol"/>
      </w:rPr>
    </w:lvl>
    <w:lvl w:ilvl="1" w:tplc="D66EB758">
      <w:start w:val="1"/>
      <w:numFmt w:val="bullet"/>
      <w:lvlText w:val="o"/>
      <w:lvlJc w:val="left"/>
      <w:pPr>
        <w:ind w:left="800" w:hanging="360"/>
      </w:pPr>
      <w:rPr>
        <w:rFonts w:ascii="Courier New" w:hAnsi="Courier New"/>
      </w:rPr>
    </w:lvl>
    <w:lvl w:ilvl="2" w:tplc="5BD6ACC6">
      <w:start w:val="1"/>
      <w:numFmt w:val="bullet"/>
      <w:lvlText w:val=""/>
      <w:lvlJc w:val="left"/>
      <w:pPr>
        <w:ind w:left="1200" w:hanging="360"/>
      </w:pPr>
      <w:rPr>
        <w:rFonts w:ascii="Wingdings" w:hAnsi="Wingdings"/>
      </w:rPr>
    </w:lvl>
    <w:lvl w:ilvl="3" w:tplc="B570FD16">
      <w:start w:val="1"/>
      <w:numFmt w:val="bullet"/>
      <w:lvlText w:val=""/>
      <w:lvlJc w:val="left"/>
      <w:pPr>
        <w:ind w:left="1600" w:hanging="360"/>
      </w:pPr>
      <w:rPr>
        <w:rFonts w:ascii="Symbol" w:hAnsi="Symbol"/>
      </w:rPr>
    </w:lvl>
    <w:lvl w:ilvl="4" w:tplc="CEB0D2B0">
      <w:start w:val="1"/>
      <w:numFmt w:val="bullet"/>
      <w:lvlText w:val="o"/>
      <w:lvlJc w:val="left"/>
      <w:pPr>
        <w:ind w:left="2000" w:hanging="360"/>
      </w:pPr>
      <w:rPr>
        <w:rFonts w:ascii="Courier New" w:hAnsi="Courier New"/>
      </w:rPr>
    </w:lvl>
    <w:lvl w:ilvl="5" w:tplc="58261DEE">
      <w:start w:val="1"/>
      <w:numFmt w:val="bullet"/>
      <w:lvlText w:val=""/>
      <w:lvlJc w:val="left"/>
      <w:pPr>
        <w:ind w:left="2400" w:hanging="360"/>
      </w:pPr>
      <w:rPr>
        <w:rFonts w:ascii="Wingdings" w:hAnsi="Wingdings"/>
      </w:rPr>
    </w:lvl>
    <w:lvl w:ilvl="6" w:tplc="7458E59E">
      <w:start w:val="1"/>
      <w:numFmt w:val="bullet"/>
      <w:lvlText w:val=""/>
      <w:lvlJc w:val="left"/>
      <w:pPr>
        <w:ind w:left="2800" w:hanging="360"/>
      </w:pPr>
      <w:rPr>
        <w:rFonts w:ascii="Symbol" w:hAnsi="Symbol"/>
      </w:rPr>
    </w:lvl>
    <w:lvl w:ilvl="7" w:tplc="9EF4A282">
      <w:start w:val="1"/>
      <w:numFmt w:val="bullet"/>
      <w:lvlText w:val="o"/>
      <w:lvlJc w:val="left"/>
      <w:pPr>
        <w:ind w:left="3200" w:hanging="360"/>
      </w:pPr>
      <w:rPr>
        <w:rFonts w:ascii="Courier New" w:hAnsi="Courier New"/>
      </w:rPr>
    </w:lvl>
    <w:lvl w:ilvl="8" w:tplc="C4D4AEEA">
      <w:numFmt w:val="decimal"/>
      <w:lvlText w:val=""/>
      <w:lvlJc w:val="left"/>
    </w:lvl>
  </w:abstractNum>
  <w:abstractNum w:abstractNumId="27" w15:restartNumberingAfterBreak="0">
    <w:nsid w:val="5F4A6D1A"/>
    <w:multiLevelType w:val="hybridMultilevel"/>
    <w:tmpl w:val="400C9712"/>
    <w:lvl w:ilvl="0" w:tplc="7D408A90">
      <w:numFmt w:val="bullet"/>
      <w:lvlText w:val="-"/>
      <w:lvlJc w:val="left"/>
      <w:pPr>
        <w:ind w:left="720" w:hanging="360"/>
      </w:pPr>
      <w:rPr>
        <w:rFonts w:ascii="IBM Plex Sans" w:eastAsiaTheme="minorEastAsia" w:hAnsi="IBM Plex Sans"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3156D71"/>
    <w:multiLevelType w:val="multilevel"/>
    <w:tmpl w:val="A1EAF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EC7914"/>
    <w:multiLevelType w:val="hybridMultilevel"/>
    <w:tmpl w:val="9E0EF35C"/>
    <w:lvl w:ilvl="0" w:tplc="B8204042">
      <w:start w:val="1"/>
      <w:numFmt w:val="bullet"/>
      <w:lvlText w:val=""/>
      <w:lvlJc w:val="left"/>
      <w:pPr>
        <w:ind w:left="400" w:hanging="360"/>
      </w:pPr>
      <w:rPr>
        <w:rFonts w:ascii="Symbol" w:hAnsi="Symbol"/>
      </w:rPr>
    </w:lvl>
    <w:lvl w:ilvl="1" w:tplc="A5845E8A">
      <w:start w:val="1"/>
      <w:numFmt w:val="bullet"/>
      <w:lvlText w:val="o"/>
      <w:lvlJc w:val="left"/>
      <w:pPr>
        <w:ind w:left="800" w:hanging="360"/>
      </w:pPr>
      <w:rPr>
        <w:rFonts w:ascii="Courier New" w:hAnsi="Courier New"/>
      </w:rPr>
    </w:lvl>
    <w:lvl w:ilvl="2" w:tplc="586A68E8">
      <w:start w:val="1"/>
      <w:numFmt w:val="bullet"/>
      <w:lvlText w:val=""/>
      <w:lvlJc w:val="left"/>
      <w:pPr>
        <w:ind w:left="1200" w:hanging="360"/>
      </w:pPr>
      <w:rPr>
        <w:rFonts w:ascii="Wingdings" w:hAnsi="Wingdings"/>
      </w:rPr>
    </w:lvl>
    <w:lvl w:ilvl="3" w:tplc="E6283E10">
      <w:start w:val="1"/>
      <w:numFmt w:val="bullet"/>
      <w:lvlText w:val=""/>
      <w:lvlJc w:val="left"/>
      <w:pPr>
        <w:ind w:left="1600" w:hanging="360"/>
      </w:pPr>
      <w:rPr>
        <w:rFonts w:ascii="Symbol" w:hAnsi="Symbol"/>
      </w:rPr>
    </w:lvl>
    <w:lvl w:ilvl="4" w:tplc="787E1C76">
      <w:start w:val="1"/>
      <w:numFmt w:val="bullet"/>
      <w:lvlText w:val="o"/>
      <w:lvlJc w:val="left"/>
      <w:pPr>
        <w:ind w:left="2000" w:hanging="360"/>
      </w:pPr>
      <w:rPr>
        <w:rFonts w:ascii="Courier New" w:hAnsi="Courier New"/>
      </w:rPr>
    </w:lvl>
    <w:lvl w:ilvl="5" w:tplc="5914EAC6">
      <w:start w:val="1"/>
      <w:numFmt w:val="bullet"/>
      <w:lvlText w:val=""/>
      <w:lvlJc w:val="left"/>
      <w:pPr>
        <w:ind w:left="2400" w:hanging="360"/>
      </w:pPr>
      <w:rPr>
        <w:rFonts w:ascii="Wingdings" w:hAnsi="Wingdings"/>
      </w:rPr>
    </w:lvl>
    <w:lvl w:ilvl="6" w:tplc="57AA8C66">
      <w:start w:val="1"/>
      <w:numFmt w:val="bullet"/>
      <w:lvlText w:val=""/>
      <w:lvlJc w:val="left"/>
      <w:pPr>
        <w:ind w:left="2800" w:hanging="360"/>
      </w:pPr>
      <w:rPr>
        <w:rFonts w:ascii="Symbol" w:hAnsi="Symbol"/>
      </w:rPr>
    </w:lvl>
    <w:lvl w:ilvl="7" w:tplc="C904228E">
      <w:start w:val="1"/>
      <w:numFmt w:val="bullet"/>
      <w:lvlText w:val="o"/>
      <w:lvlJc w:val="left"/>
      <w:pPr>
        <w:ind w:left="3200" w:hanging="360"/>
      </w:pPr>
      <w:rPr>
        <w:rFonts w:ascii="Courier New" w:hAnsi="Courier New"/>
      </w:rPr>
    </w:lvl>
    <w:lvl w:ilvl="8" w:tplc="1410264C">
      <w:numFmt w:val="decimal"/>
      <w:lvlText w:val=""/>
      <w:lvlJc w:val="left"/>
    </w:lvl>
  </w:abstractNum>
  <w:abstractNum w:abstractNumId="30" w15:restartNumberingAfterBreak="0">
    <w:nsid w:val="69762F63"/>
    <w:multiLevelType w:val="multilevel"/>
    <w:tmpl w:val="55C28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683DE4"/>
    <w:multiLevelType w:val="hybridMultilevel"/>
    <w:tmpl w:val="252A40DA"/>
    <w:lvl w:ilvl="0" w:tplc="5AD4C966">
      <w:start w:val="1"/>
      <w:numFmt w:val="bullet"/>
      <w:lvlText w:val=""/>
      <w:lvlJc w:val="left"/>
      <w:pPr>
        <w:ind w:left="400" w:hanging="360"/>
      </w:pPr>
      <w:rPr>
        <w:rFonts w:ascii="Symbol" w:hAnsi="Symbol"/>
      </w:rPr>
    </w:lvl>
    <w:lvl w:ilvl="1" w:tplc="D0A4D958">
      <w:start w:val="1"/>
      <w:numFmt w:val="bullet"/>
      <w:lvlText w:val="o"/>
      <w:lvlJc w:val="left"/>
      <w:pPr>
        <w:ind w:left="800" w:hanging="360"/>
      </w:pPr>
      <w:rPr>
        <w:rFonts w:ascii="Courier New" w:hAnsi="Courier New"/>
      </w:rPr>
    </w:lvl>
    <w:lvl w:ilvl="2" w:tplc="9AB6E8B8">
      <w:start w:val="1"/>
      <w:numFmt w:val="bullet"/>
      <w:lvlText w:val=""/>
      <w:lvlJc w:val="left"/>
      <w:pPr>
        <w:ind w:left="1200" w:hanging="360"/>
      </w:pPr>
      <w:rPr>
        <w:rFonts w:ascii="Wingdings" w:hAnsi="Wingdings"/>
      </w:rPr>
    </w:lvl>
    <w:lvl w:ilvl="3" w:tplc="5B925272">
      <w:start w:val="1"/>
      <w:numFmt w:val="bullet"/>
      <w:lvlText w:val=""/>
      <w:lvlJc w:val="left"/>
      <w:pPr>
        <w:ind w:left="1600" w:hanging="360"/>
      </w:pPr>
      <w:rPr>
        <w:rFonts w:ascii="Symbol" w:hAnsi="Symbol"/>
      </w:rPr>
    </w:lvl>
    <w:lvl w:ilvl="4" w:tplc="51A6DAE8">
      <w:start w:val="1"/>
      <w:numFmt w:val="bullet"/>
      <w:lvlText w:val="o"/>
      <w:lvlJc w:val="left"/>
      <w:pPr>
        <w:ind w:left="2000" w:hanging="360"/>
      </w:pPr>
      <w:rPr>
        <w:rFonts w:ascii="Courier New" w:hAnsi="Courier New"/>
      </w:rPr>
    </w:lvl>
    <w:lvl w:ilvl="5" w:tplc="8ED87750">
      <w:start w:val="1"/>
      <w:numFmt w:val="bullet"/>
      <w:lvlText w:val=""/>
      <w:lvlJc w:val="left"/>
      <w:pPr>
        <w:ind w:left="2400" w:hanging="360"/>
      </w:pPr>
      <w:rPr>
        <w:rFonts w:ascii="Wingdings" w:hAnsi="Wingdings"/>
      </w:rPr>
    </w:lvl>
    <w:lvl w:ilvl="6" w:tplc="97C84158">
      <w:start w:val="1"/>
      <w:numFmt w:val="bullet"/>
      <w:lvlText w:val=""/>
      <w:lvlJc w:val="left"/>
      <w:pPr>
        <w:ind w:left="2800" w:hanging="360"/>
      </w:pPr>
      <w:rPr>
        <w:rFonts w:ascii="Symbol" w:hAnsi="Symbol"/>
      </w:rPr>
    </w:lvl>
    <w:lvl w:ilvl="7" w:tplc="5840EAF0">
      <w:start w:val="1"/>
      <w:numFmt w:val="bullet"/>
      <w:lvlText w:val="o"/>
      <w:lvlJc w:val="left"/>
      <w:pPr>
        <w:ind w:left="3200" w:hanging="360"/>
      </w:pPr>
      <w:rPr>
        <w:rFonts w:ascii="Courier New" w:hAnsi="Courier New"/>
      </w:rPr>
    </w:lvl>
    <w:lvl w:ilvl="8" w:tplc="84DA1C3A">
      <w:numFmt w:val="decimal"/>
      <w:lvlText w:val=""/>
      <w:lvlJc w:val="left"/>
    </w:lvl>
  </w:abstractNum>
  <w:num w:numId="1" w16cid:durableId="2086144493">
    <w:abstractNumId w:val="19"/>
  </w:num>
  <w:num w:numId="2" w16cid:durableId="1352999660">
    <w:abstractNumId w:val="17"/>
  </w:num>
  <w:num w:numId="3" w16cid:durableId="487862678">
    <w:abstractNumId w:val="24"/>
  </w:num>
  <w:num w:numId="4" w16cid:durableId="970398593">
    <w:abstractNumId w:val="29"/>
  </w:num>
  <w:num w:numId="5" w16cid:durableId="41251713">
    <w:abstractNumId w:val="31"/>
  </w:num>
  <w:num w:numId="6" w16cid:durableId="1165320194">
    <w:abstractNumId w:val="1"/>
  </w:num>
  <w:num w:numId="7" w16cid:durableId="1830903392">
    <w:abstractNumId w:val="6"/>
  </w:num>
  <w:num w:numId="8" w16cid:durableId="1895191716">
    <w:abstractNumId w:val="21"/>
  </w:num>
  <w:num w:numId="9" w16cid:durableId="648361179">
    <w:abstractNumId w:val="22"/>
  </w:num>
  <w:num w:numId="10" w16cid:durableId="1989701653">
    <w:abstractNumId w:val="26"/>
  </w:num>
  <w:num w:numId="11" w16cid:durableId="548151335">
    <w:abstractNumId w:val="5"/>
  </w:num>
  <w:num w:numId="12" w16cid:durableId="1846821691">
    <w:abstractNumId w:val="3"/>
  </w:num>
  <w:num w:numId="13" w16cid:durableId="290747466">
    <w:abstractNumId w:val="12"/>
  </w:num>
  <w:num w:numId="14" w16cid:durableId="2044095413">
    <w:abstractNumId w:val="18"/>
  </w:num>
  <w:num w:numId="15" w16cid:durableId="116146076">
    <w:abstractNumId w:val="10"/>
  </w:num>
  <w:num w:numId="16" w16cid:durableId="636686404">
    <w:abstractNumId w:val="25"/>
  </w:num>
  <w:num w:numId="17" w16cid:durableId="639456049">
    <w:abstractNumId w:val="2"/>
  </w:num>
  <w:num w:numId="18" w16cid:durableId="1909459743">
    <w:abstractNumId w:val="28"/>
  </w:num>
  <w:num w:numId="19" w16cid:durableId="1797796707">
    <w:abstractNumId w:val="4"/>
  </w:num>
  <w:num w:numId="20" w16cid:durableId="1909071043">
    <w:abstractNumId w:val="9"/>
  </w:num>
  <w:num w:numId="21" w16cid:durableId="2131431749">
    <w:abstractNumId w:val="27"/>
  </w:num>
  <w:num w:numId="22" w16cid:durableId="1637102062">
    <w:abstractNumId w:val="15"/>
  </w:num>
  <w:num w:numId="23" w16cid:durableId="189420620">
    <w:abstractNumId w:val="30"/>
  </w:num>
  <w:num w:numId="24" w16cid:durableId="1236669883">
    <w:abstractNumId w:val="8"/>
  </w:num>
  <w:num w:numId="25" w16cid:durableId="498888947">
    <w:abstractNumId w:val="23"/>
  </w:num>
  <w:num w:numId="26" w16cid:durableId="2062558919">
    <w:abstractNumId w:val="16"/>
  </w:num>
  <w:num w:numId="27" w16cid:durableId="2092578739">
    <w:abstractNumId w:val="0"/>
  </w:num>
  <w:num w:numId="28" w16cid:durableId="800535536">
    <w:abstractNumId w:val="11"/>
  </w:num>
  <w:num w:numId="29" w16cid:durableId="651370595">
    <w:abstractNumId w:val="7"/>
  </w:num>
  <w:num w:numId="30" w16cid:durableId="1744326564">
    <w:abstractNumId w:val="20"/>
  </w:num>
  <w:num w:numId="31" w16cid:durableId="670328886">
    <w:abstractNumId w:val="13"/>
  </w:num>
  <w:num w:numId="32" w16cid:durableId="14663393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displayBackgroundShape/>
  <w:embedTrueTypeFonts/>
  <w:defaultTabStop w:val="708"/>
  <w:hyphenationZone w:val="425"/>
  <w:doNotShadeFormData/>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633"/>
    <w:rsid w:val="00007971"/>
    <w:rsid w:val="000504DE"/>
    <w:rsid w:val="00063222"/>
    <w:rsid w:val="000634AF"/>
    <w:rsid w:val="00077CC5"/>
    <w:rsid w:val="00094C82"/>
    <w:rsid w:val="000A1C03"/>
    <w:rsid w:val="000B07E5"/>
    <w:rsid w:val="000D790C"/>
    <w:rsid w:val="000E01AB"/>
    <w:rsid w:val="000E774F"/>
    <w:rsid w:val="000F27A6"/>
    <w:rsid w:val="00117693"/>
    <w:rsid w:val="00125162"/>
    <w:rsid w:val="00125A4D"/>
    <w:rsid w:val="00141DD3"/>
    <w:rsid w:val="0014428C"/>
    <w:rsid w:val="00196549"/>
    <w:rsid w:val="001A26ED"/>
    <w:rsid w:val="001B3341"/>
    <w:rsid w:val="001B5ADB"/>
    <w:rsid w:val="001D5EB7"/>
    <w:rsid w:val="001E75AC"/>
    <w:rsid w:val="001F5519"/>
    <w:rsid w:val="0021776D"/>
    <w:rsid w:val="00242D58"/>
    <w:rsid w:val="0024323D"/>
    <w:rsid w:val="00244374"/>
    <w:rsid w:val="00244763"/>
    <w:rsid w:val="002514C7"/>
    <w:rsid w:val="00257780"/>
    <w:rsid w:val="00267DB9"/>
    <w:rsid w:val="00270E17"/>
    <w:rsid w:val="00271D50"/>
    <w:rsid w:val="002773ED"/>
    <w:rsid w:val="002828C9"/>
    <w:rsid w:val="0029297F"/>
    <w:rsid w:val="0029414B"/>
    <w:rsid w:val="002B4E61"/>
    <w:rsid w:val="002B6B0B"/>
    <w:rsid w:val="002D7CD2"/>
    <w:rsid w:val="002F1BEC"/>
    <w:rsid w:val="00314104"/>
    <w:rsid w:val="00325C91"/>
    <w:rsid w:val="00335E2C"/>
    <w:rsid w:val="003452C3"/>
    <w:rsid w:val="00346ABB"/>
    <w:rsid w:val="0035152A"/>
    <w:rsid w:val="003537A2"/>
    <w:rsid w:val="00362E2D"/>
    <w:rsid w:val="00366D0C"/>
    <w:rsid w:val="003673BA"/>
    <w:rsid w:val="00377F9D"/>
    <w:rsid w:val="00387D3E"/>
    <w:rsid w:val="00390C3A"/>
    <w:rsid w:val="003B565C"/>
    <w:rsid w:val="003C1676"/>
    <w:rsid w:val="003C2B79"/>
    <w:rsid w:val="003C693C"/>
    <w:rsid w:val="003D069E"/>
    <w:rsid w:val="003F3B8A"/>
    <w:rsid w:val="00400D3D"/>
    <w:rsid w:val="004277FB"/>
    <w:rsid w:val="00433550"/>
    <w:rsid w:val="004542F5"/>
    <w:rsid w:val="004710FE"/>
    <w:rsid w:val="00471C29"/>
    <w:rsid w:val="00474A78"/>
    <w:rsid w:val="00482E8B"/>
    <w:rsid w:val="00486818"/>
    <w:rsid w:val="00491CCC"/>
    <w:rsid w:val="004A1C65"/>
    <w:rsid w:val="004A7726"/>
    <w:rsid w:val="004D5FC4"/>
    <w:rsid w:val="004E4101"/>
    <w:rsid w:val="004E4420"/>
    <w:rsid w:val="004E6E40"/>
    <w:rsid w:val="00504374"/>
    <w:rsid w:val="0050472C"/>
    <w:rsid w:val="0051406B"/>
    <w:rsid w:val="00527CA4"/>
    <w:rsid w:val="005373AA"/>
    <w:rsid w:val="00542787"/>
    <w:rsid w:val="00561286"/>
    <w:rsid w:val="00570173"/>
    <w:rsid w:val="0057209B"/>
    <w:rsid w:val="00573003"/>
    <w:rsid w:val="005776B1"/>
    <w:rsid w:val="005864A3"/>
    <w:rsid w:val="00595D74"/>
    <w:rsid w:val="005A6AFA"/>
    <w:rsid w:val="005B0008"/>
    <w:rsid w:val="005B0021"/>
    <w:rsid w:val="005E05B4"/>
    <w:rsid w:val="005F7B3B"/>
    <w:rsid w:val="00621D40"/>
    <w:rsid w:val="00625070"/>
    <w:rsid w:val="006257F3"/>
    <w:rsid w:val="00626F76"/>
    <w:rsid w:val="00631F67"/>
    <w:rsid w:val="00646159"/>
    <w:rsid w:val="00660747"/>
    <w:rsid w:val="006657A2"/>
    <w:rsid w:val="006659EC"/>
    <w:rsid w:val="00695B9F"/>
    <w:rsid w:val="006A6E94"/>
    <w:rsid w:val="006B41F1"/>
    <w:rsid w:val="006B47E8"/>
    <w:rsid w:val="006D2D80"/>
    <w:rsid w:val="006D3846"/>
    <w:rsid w:val="006D4A4D"/>
    <w:rsid w:val="006E7D43"/>
    <w:rsid w:val="006F7D64"/>
    <w:rsid w:val="007039F0"/>
    <w:rsid w:val="00703EEE"/>
    <w:rsid w:val="00712360"/>
    <w:rsid w:val="007138FE"/>
    <w:rsid w:val="00715384"/>
    <w:rsid w:val="00720CA2"/>
    <w:rsid w:val="00727A18"/>
    <w:rsid w:val="0074130B"/>
    <w:rsid w:val="00765A78"/>
    <w:rsid w:val="00767115"/>
    <w:rsid w:val="00785D63"/>
    <w:rsid w:val="007860F6"/>
    <w:rsid w:val="0078675F"/>
    <w:rsid w:val="00796A30"/>
    <w:rsid w:val="007A2DE0"/>
    <w:rsid w:val="007B2B32"/>
    <w:rsid w:val="007E5877"/>
    <w:rsid w:val="007F4785"/>
    <w:rsid w:val="00805FFC"/>
    <w:rsid w:val="00824360"/>
    <w:rsid w:val="0082795D"/>
    <w:rsid w:val="008328D9"/>
    <w:rsid w:val="0083296A"/>
    <w:rsid w:val="00842AFA"/>
    <w:rsid w:val="00863CB1"/>
    <w:rsid w:val="00872B6E"/>
    <w:rsid w:val="008A04D0"/>
    <w:rsid w:val="008B1A82"/>
    <w:rsid w:val="008B344E"/>
    <w:rsid w:val="008B3BB7"/>
    <w:rsid w:val="008B6701"/>
    <w:rsid w:val="008C1537"/>
    <w:rsid w:val="008D12BF"/>
    <w:rsid w:val="008E1FAF"/>
    <w:rsid w:val="008F4648"/>
    <w:rsid w:val="008F70C8"/>
    <w:rsid w:val="00906FB9"/>
    <w:rsid w:val="009260D9"/>
    <w:rsid w:val="009367DB"/>
    <w:rsid w:val="009420E5"/>
    <w:rsid w:val="00945078"/>
    <w:rsid w:val="009637F9"/>
    <w:rsid w:val="009653EF"/>
    <w:rsid w:val="009721C5"/>
    <w:rsid w:val="00974DEE"/>
    <w:rsid w:val="00984907"/>
    <w:rsid w:val="009874F4"/>
    <w:rsid w:val="009B461F"/>
    <w:rsid w:val="009B5847"/>
    <w:rsid w:val="009B666D"/>
    <w:rsid w:val="009C169B"/>
    <w:rsid w:val="009C2C91"/>
    <w:rsid w:val="009C5B0A"/>
    <w:rsid w:val="009D0BFE"/>
    <w:rsid w:val="009E5472"/>
    <w:rsid w:val="009E5A95"/>
    <w:rsid w:val="009E5CA0"/>
    <w:rsid w:val="00A003B2"/>
    <w:rsid w:val="00A06A5B"/>
    <w:rsid w:val="00A120E8"/>
    <w:rsid w:val="00A274BA"/>
    <w:rsid w:val="00A274FF"/>
    <w:rsid w:val="00A5555E"/>
    <w:rsid w:val="00A85B08"/>
    <w:rsid w:val="00A8657A"/>
    <w:rsid w:val="00AA4A63"/>
    <w:rsid w:val="00AB5DCD"/>
    <w:rsid w:val="00AB63E8"/>
    <w:rsid w:val="00AC4081"/>
    <w:rsid w:val="00AD1BE1"/>
    <w:rsid w:val="00AE1C09"/>
    <w:rsid w:val="00AE5DA7"/>
    <w:rsid w:val="00AE6CFE"/>
    <w:rsid w:val="00B424D2"/>
    <w:rsid w:val="00B45EC5"/>
    <w:rsid w:val="00B505FE"/>
    <w:rsid w:val="00B60B32"/>
    <w:rsid w:val="00B64D12"/>
    <w:rsid w:val="00B6513B"/>
    <w:rsid w:val="00B82B28"/>
    <w:rsid w:val="00B9491B"/>
    <w:rsid w:val="00B95F92"/>
    <w:rsid w:val="00BA1F82"/>
    <w:rsid w:val="00BB1741"/>
    <w:rsid w:val="00BB2D25"/>
    <w:rsid w:val="00BC1652"/>
    <w:rsid w:val="00BC79CA"/>
    <w:rsid w:val="00BD07EE"/>
    <w:rsid w:val="00BD7F91"/>
    <w:rsid w:val="00C011C8"/>
    <w:rsid w:val="00C03E85"/>
    <w:rsid w:val="00C04219"/>
    <w:rsid w:val="00C063C4"/>
    <w:rsid w:val="00C07C68"/>
    <w:rsid w:val="00C41FFA"/>
    <w:rsid w:val="00C52BC3"/>
    <w:rsid w:val="00C64A26"/>
    <w:rsid w:val="00C75CC9"/>
    <w:rsid w:val="00C92BDF"/>
    <w:rsid w:val="00C97084"/>
    <w:rsid w:val="00C97723"/>
    <w:rsid w:val="00CB6633"/>
    <w:rsid w:val="00CE3B01"/>
    <w:rsid w:val="00CF212F"/>
    <w:rsid w:val="00CF3D89"/>
    <w:rsid w:val="00D15CC0"/>
    <w:rsid w:val="00D17F18"/>
    <w:rsid w:val="00D260BF"/>
    <w:rsid w:val="00D34EB2"/>
    <w:rsid w:val="00D52E77"/>
    <w:rsid w:val="00D653CC"/>
    <w:rsid w:val="00D710FF"/>
    <w:rsid w:val="00D76B52"/>
    <w:rsid w:val="00D822B6"/>
    <w:rsid w:val="00D84FC5"/>
    <w:rsid w:val="00D9640F"/>
    <w:rsid w:val="00DA6221"/>
    <w:rsid w:val="00DB4177"/>
    <w:rsid w:val="00DC20EF"/>
    <w:rsid w:val="00DD0092"/>
    <w:rsid w:val="00DD447C"/>
    <w:rsid w:val="00DE311C"/>
    <w:rsid w:val="00E11089"/>
    <w:rsid w:val="00E22134"/>
    <w:rsid w:val="00E3441D"/>
    <w:rsid w:val="00E3509B"/>
    <w:rsid w:val="00E63A50"/>
    <w:rsid w:val="00E67372"/>
    <w:rsid w:val="00EB2178"/>
    <w:rsid w:val="00EC48CE"/>
    <w:rsid w:val="00EE467F"/>
    <w:rsid w:val="00EE66CD"/>
    <w:rsid w:val="00EE70F4"/>
    <w:rsid w:val="00EF20E7"/>
    <w:rsid w:val="00EF46A0"/>
    <w:rsid w:val="00F00BC1"/>
    <w:rsid w:val="00F01013"/>
    <w:rsid w:val="00F0162F"/>
    <w:rsid w:val="00F01EF6"/>
    <w:rsid w:val="00F07B00"/>
    <w:rsid w:val="00F27E61"/>
    <w:rsid w:val="00F31356"/>
    <w:rsid w:val="00F344FE"/>
    <w:rsid w:val="00F41754"/>
    <w:rsid w:val="00F42B03"/>
    <w:rsid w:val="00F54C5A"/>
    <w:rsid w:val="00F5788F"/>
    <w:rsid w:val="00F7128B"/>
    <w:rsid w:val="00F84AE3"/>
    <w:rsid w:val="00F874E7"/>
    <w:rsid w:val="00F90011"/>
    <w:rsid w:val="00F96767"/>
    <w:rsid w:val="00FA6261"/>
    <w:rsid w:val="00FB4F22"/>
    <w:rsid w:val="00FE1F60"/>
    <w:rsid w:val="00FE4E25"/>
    <w:rsid w:val="00FE79AF"/>
    <w:rsid w:val="00FF1D17"/>
  </w:rsids>
  <m:mathPr>
    <m:mathFont m:val="Cambria Math"/>
    <m:brkBin m:val="before"/>
    <m:brkBinSub m:val="--"/>
    <m:smallFrac m:val="0"/>
    <m:dispDef/>
    <m:lMargin m:val="0"/>
    <m:rMargin m:val="0"/>
    <m:defJc m:val="centerGroup"/>
    <m:wrapIndent m:val="1440"/>
    <m:intLim m:val="subSup"/>
    <m:naryLim m:val="undOvr"/>
  </m:mathPr>
  <w:themeFontLang w:val="es-P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1CDCBB"/>
  <w15:docId w15:val="{A0805C4B-E28A-4A7B-BE97-1D8385199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PY" w:eastAsia="es-PY"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8C9"/>
  </w:style>
  <w:style w:type="paragraph" w:styleId="Ttulo1">
    <w:name w:val="heading 1"/>
    <w:basedOn w:val="Normal"/>
    <w:next w:val="Normal"/>
    <w:link w:val="Ttulo1Car"/>
    <w:uiPriority w:val="9"/>
    <w:qFormat/>
    <w:rsid w:val="00EE66CD"/>
    <w:pPr>
      <w:keepNext/>
      <w:keepLines/>
      <w:spacing w:before="240" w:after="0"/>
      <w:outlineLvl w:val="0"/>
    </w:pPr>
    <w:rPr>
      <w:rFonts w:asciiTheme="majorHAnsi" w:eastAsia="Montserrat"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82795D"/>
    <w:pPr>
      <w:keepNext/>
      <w:keepLines/>
      <w:spacing w:before="40" w:after="0"/>
      <w:outlineLvl w:val="2"/>
    </w:pPr>
    <w:rPr>
      <w:rFonts w:asciiTheme="majorHAnsi" w:eastAsiaTheme="majorEastAsia" w:hAnsiTheme="majorHAnsi" w:cstheme="majorBidi"/>
      <w:color w:val="0A2F40" w:themeColor="accent1" w:themeShade="7F"/>
    </w:rPr>
  </w:style>
  <w:style w:type="paragraph" w:styleId="Ttulo4">
    <w:name w:val="heading 4"/>
    <w:basedOn w:val="Normal"/>
    <w:next w:val="Normal"/>
    <w:link w:val="Ttulo4Car"/>
    <w:uiPriority w:val="9"/>
    <w:semiHidden/>
    <w:unhideWhenUsed/>
    <w:qFormat/>
    <w:rsid w:val="00117693"/>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F464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F4648"/>
  </w:style>
  <w:style w:type="paragraph" w:styleId="Piedepgina">
    <w:name w:val="footer"/>
    <w:basedOn w:val="Normal"/>
    <w:link w:val="PiedepginaCar"/>
    <w:uiPriority w:val="99"/>
    <w:unhideWhenUsed/>
    <w:rsid w:val="008F464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F4648"/>
  </w:style>
  <w:style w:type="character" w:customStyle="1" w:styleId="Ttulo1Car">
    <w:name w:val="Título 1 Car"/>
    <w:basedOn w:val="Fuentedeprrafopredeter"/>
    <w:link w:val="Ttulo1"/>
    <w:uiPriority w:val="9"/>
    <w:rsid w:val="00EE66CD"/>
    <w:rPr>
      <w:rFonts w:asciiTheme="majorHAnsi" w:eastAsia="Montserrat" w:hAnsiTheme="majorHAnsi" w:cstheme="majorBidi"/>
      <w:color w:val="0F4761" w:themeColor="accent1" w:themeShade="BF"/>
      <w:sz w:val="32"/>
      <w:szCs w:val="32"/>
    </w:rPr>
  </w:style>
  <w:style w:type="paragraph" w:styleId="TtuloTDC">
    <w:name w:val="TOC Heading"/>
    <w:basedOn w:val="Ttulo1"/>
    <w:next w:val="Normal"/>
    <w:uiPriority w:val="39"/>
    <w:unhideWhenUsed/>
    <w:qFormat/>
    <w:rsid w:val="00EE66CD"/>
    <w:pPr>
      <w:spacing w:line="259" w:lineRule="auto"/>
      <w:outlineLvl w:val="9"/>
    </w:pPr>
    <w:rPr>
      <w:rFonts w:eastAsiaTheme="majorEastAsia"/>
      <w:kern w:val="0"/>
    </w:rPr>
  </w:style>
  <w:style w:type="paragraph" w:styleId="TDC1">
    <w:name w:val="toc 1"/>
    <w:basedOn w:val="Normal"/>
    <w:next w:val="Normal"/>
    <w:autoRedefine/>
    <w:uiPriority w:val="39"/>
    <w:unhideWhenUsed/>
    <w:rsid w:val="00EF20E7"/>
    <w:pPr>
      <w:tabs>
        <w:tab w:val="right" w:leader="dot" w:pos="8498"/>
      </w:tabs>
      <w:spacing w:after="100"/>
    </w:pPr>
    <w:rPr>
      <w:noProof/>
    </w:rPr>
  </w:style>
  <w:style w:type="character" w:styleId="Hipervnculo">
    <w:name w:val="Hyperlink"/>
    <w:basedOn w:val="Fuentedeprrafopredeter"/>
    <w:uiPriority w:val="99"/>
    <w:unhideWhenUsed/>
    <w:rsid w:val="00EE66CD"/>
    <w:rPr>
      <w:color w:val="467886" w:themeColor="hyperlink"/>
      <w:u w:val="single"/>
    </w:rPr>
  </w:style>
  <w:style w:type="paragraph" w:customStyle="1" w:styleId="Estilo1">
    <w:name w:val="Estilo1"/>
    <w:basedOn w:val="Ttulo1"/>
    <w:link w:val="Estilo1Car"/>
    <w:autoRedefine/>
    <w:qFormat/>
    <w:rsid w:val="00EE66CD"/>
    <w:rPr>
      <w:rFonts w:ascii="Montserrat" w:hAnsi="Montserrat"/>
      <w:color w:val="000000" w:themeColor="text1"/>
      <w:sz w:val="44"/>
    </w:rPr>
  </w:style>
  <w:style w:type="character" w:customStyle="1" w:styleId="Estilo1Car">
    <w:name w:val="Estilo1 Car"/>
    <w:basedOn w:val="Ttulo1Car"/>
    <w:link w:val="Estilo1"/>
    <w:rsid w:val="00EE66CD"/>
    <w:rPr>
      <w:rFonts w:ascii="Montserrat" w:eastAsia="Montserrat" w:hAnsi="Montserrat" w:cstheme="majorBidi"/>
      <w:color w:val="000000" w:themeColor="text1"/>
      <w:sz w:val="44"/>
      <w:szCs w:val="32"/>
    </w:rPr>
  </w:style>
  <w:style w:type="paragraph" w:styleId="Prrafodelista">
    <w:name w:val="List Paragraph"/>
    <w:basedOn w:val="Normal"/>
    <w:uiPriority w:val="34"/>
    <w:qFormat/>
    <w:rsid w:val="009874F4"/>
    <w:pPr>
      <w:ind w:left="720"/>
      <w:contextualSpacing/>
    </w:pPr>
  </w:style>
  <w:style w:type="character" w:customStyle="1" w:styleId="Ttulo4Car">
    <w:name w:val="Título 4 Car"/>
    <w:basedOn w:val="Fuentedeprrafopredeter"/>
    <w:link w:val="Ttulo4"/>
    <w:uiPriority w:val="9"/>
    <w:semiHidden/>
    <w:rsid w:val="00117693"/>
    <w:rPr>
      <w:rFonts w:asciiTheme="majorHAnsi" w:eastAsiaTheme="majorEastAsia" w:hAnsiTheme="majorHAnsi" w:cstheme="majorBidi"/>
      <w:i/>
      <w:iCs/>
      <w:color w:val="0F4761" w:themeColor="accent1" w:themeShade="BF"/>
    </w:rPr>
  </w:style>
  <w:style w:type="character" w:styleId="Mencinsinresolver">
    <w:name w:val="Unresolved Mention"/>
    <w:basedOn w:val="Fuentedeprrafopredeter"/>
    <w:uiPriority w:val="99"/>
    <w:semiHidden/>
    <w:unhideWhenUsed/>
    <w:rsid w:val="007A2DE0"/>
    <w:rPr>
      <w:color w:val="605E5C"/>
      <w:shd w:val="clear" w:color="auto" w:fill="E1DFDD"/>
    </w:rPr>
  </w:style>
  <w:style w:type="table" w:styleId="Tablaconcuadrcula">
    <w:name w:val="Table Grid"/>
    <w:basedOn w:val="Tablanormal"/>
    <w:uiPriority w:val="39"/>
    <w:rsid w:val="006F7D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semiHidden/>
    <w:rsid w:val="0082795D"/>
    <w:rPr>
      <w:rFonts w:asciiTheme="majorHAnsi" w:eastAsiaTheme="majorEastAsia" w:hAnsiTheme="majorHAnsi" w:cstheme="majorBidi"/>
      <w:color w:val="0A2F4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9968">
      <w:bodyDiv w:val="1"/>
      <w:marLeft w:val="0"/>
      <w:marRight w:val="0"/>
      <w:marTop w:val="0"/>
      <w:marBottom w:val="0"/>
      <w:divBdr>
        <w:top w:val="none" w:sz="0" w:space="0" w:color="auto"/>
        <w:left w:val="none" w:sz="0" w:space="0" w:color="auto"/>
        <w:bottom w:val="none" w:sz="0" w:space="0" w:color="auto"/>
        <w:right w:val="none" w:sz="0" w:space="0" w:color="auto"/>
      </w:divBdr>
    </w:div>
    <w:div w:id="434179962">
      <w:bodyDiv w:val="1"/>
      <w:marLeft w:val="0"/>
      <w:marRight w:val="0"/>
      <w:marTop w:val="0"/>
      <w:marBottom w:val="0"/>
      <w:divBdr>
        <w:top w:val="none" w:sz="0" w:space="0" w:color="auto"/>
        <w:left w:val="none" w:sz="0" w:space="0" w:color="auto"/>
        <w:bottom w:val="none" w:sz="0" w:space="0" w:color="auto"/>
        <w:right w:val="none" w:sz="0" w:space="0" w:color="auto"/>
      </w:divBdr>
    </w:div>
    <w:div w:id="537932609">
      <w:bodyDiv w:val="1"/>
      <w:marLeft w:val="0"/>
      <w:marRight w:val="0"/>
      <w:marTop w:val="0"/>
      <w:marBottom w:val="0"/>
      <w:divBdr>
        <w:top w:val="none" w:sz="0" w:space="0" w:color="auto"/>
        <w:left w:val="none" w:sz="0" w:space="0" w:color="auto"/>
        <w:bottom w:val="none" w:sz="0" w:space="0" w:color="auto"/>
        <w:right w:val="none" w:sz="0" w:space="0" w:color="auto"/>
      </w:divBdr>
    </w:div>
    <w:div w:id="572008319">
      <w:bodyDiv w:val="1"/>
      <w:marLeft w:val="0"/>
      <w:marRight w:val="0"/>
      <w:marTop w:val="0"/>
      <w:marBottom w:val="0"/>
      <w:divBdr>
        <w:top w:val="none" w:sz="0" w:space="0" w:color="auto"/>
        <w:left w:val="none" w:sz="0" w:space="0" w:color="auto"/>
        <w:bottom w:val="none" w:sz="0" w:space="0" w:color="auto"/>
        <w:right w:val="none" w:sz="0" w:space="0" w:color="auto"/>
      </w:divBdr>
    </w:div>
    <w:div w:id="597371506">
      <w:bodyDiv w:val="1"/>
      <w:marLeft w:val="0"/>
      <w:marRight w:val="0"/>
      <w:marTop w:val="0"/>
      <w:marBottom w:val="0"/>
      <w:divBdr>
        <w:top w:val="none" w:sz="0" w:space="0" w:color="auto"/>
        <w:left w:val="none" w:sz="0" w:space="0" w:color="auto"/>
        <w:bottom w:val="none" w:sz="0" w:space="0" w:color="auto"/>
        <w:right w:val="none" w:sz="0" w:space="0" w:color="auto"/>
      </w:divBdr>
    </w:div>
    <w:div w:id="631524675">
      <w:bodyDiv w:val="1"/>
      <w:marLeft w:val="0"/>
      <w:marRight w:val="0"/>
      <w:marTop w:val="0"/>
      <w:marBottom w:val="0"/>
      <w:divBdr>
        <w:top w:val="none" w:sz="0" w:space="0" w:color="auto"/>
        <w:left w:val="none" w:sz="0" w:space="0" w:color="auto"/>
        <w:bottom w:val="none" w:sz="0" w:space="0" w:color="auto"/>
        <w:right w:val="none" w:sz="0" w:space="0" w:color="auto"/>
      </w:divBdr>
    </w:div>
    <w:div w:id="900676910">
      <w:bodyDiv w:val="1"/>
      <w:marLeft w:val="0"/>
      <w:marRight w:val="0"/>
      <w:marTop w:val="0"/>
      <w:marBottom w:val="0"/>
      <w:divBdr>
        <w:top w:val="none" w:sz="0" w:space="0" w:color="auto"/>
        <w:left w:val="none" w:sz="0" w:space="0" w:color="auto"/>
        <w:bottom w:val="none" w:sz="0" w:space="0" w:color="auto"/>
        <w:right w:val="none" w:sz="0" w:space="0" w:color="auto"/>
      </w:divBdr>
    </w:div>
    <w:div w:id="1168980577">
      <w:bodyDiv w:val="1"/>
      <w:marLeft w:val="0"/>
      <w:marRight w:val="0"/>
      <w:marTop w:val="0"/>
      <w:marBottom w:val="0"/>
      <w:divBdr>
        <w:top w:val="none" w:sz="0" w:space="0" w:color="auto"/>
        <w:left w:val="none" w:sz="0" w:space="0" w:color="auto"/>
        <w:bottom w:val="none" w:sz="0" w:space="0" w:color="auto"/>
        <w:right w:val="none" w:sz="0" w:space="0" w:color="auto"/>
      </w:divBdr>
    </w:div>
    <w:div w:id="1390615184">
      <w:bodyDiv w:val="1"/>
      <w:marLeft w:val="0"/>
      <w:marRight w:val="0"/>
      <w:marTop w:val="0"/>
      <w:marBottom w:val="0"/>
      <w:divBdr>
        <w:top w:val="none" w:sz="0" w:space="0" w:color="auto"/>
        <w:left w:val="none" w:sz="0" w:space="0" w:color="auto"/>
        <w:bottom w:val="none" w:sz="0" w:space="0" w:color="auto"/>
        <w:right w:val="none" w:sz="0" w:space="0" w:color="auto"/>
      </w:divBdr>
      <w:divsChild>
        <w:div w:id="1266958441">
          <w:marLeft w:val="0"/>
          <w:marRight w:val="0"/>
          <w:marTop w:val="0"/>
          <w:marBottom w:val="0"/>
          <w:divBdr>
            <w:top w:val="none" w:sz="0" w:space="0" w:color="auto"/>
            <w:left w:val="none" w:sz="0" w:space="0" w:color="auto"/>
            <w:bottom w:val="none" w:sz="0" w:space="0" w:color="auto"/>
            <w:right w:val="none" w:sz="0" w:space="0" w:color="auto"/>
          </w:divBdr>
        </w:div>
        <w:div w:id="1406999886">
          <w:marLeft w:val="0"/>
          <w:marRight w:val="0"/>
          <w:marTop w:val="0"/>
          <w:marBottom w:val="0"/>
          <w:divBdr>
            <w:top w:val="none" w:sz="0" w:space="0" w:color="auto"/>
            <w:left w:val="none" w:sz="0" w:space="0" w:color="auto"/>
            <w:bottom w:val="none" w:sz="0" w:space="0" w:color="auto"/>
            <w:right w:val="none" w:sz="0" w:space="0" w:color="auto"/>
          </w:divBdr>
        </w:div>
        <w:div w:id="1764958926">
          <w:marLeft w:val="0"/>
          <w:marRight w:val="0"/>
          <w:marTop w:val="0"/>
          <w:marBottom w:val="0"/>
          <w:divBdr>
            <w:top w:val="none" w:sz="0" w:space="0" w:color="auto"/>
            <w:left w:val="none" w:sz="0" w:space="0" w:color="auto"/>
            <w:bottom w:val="none" w:sz="0" w:space="0" w:color="auto"/>
            <w:right w:val="none" w:sz="0" w:space="0" w:color="auto"/>
          </w:divBdr>
        </w:div>
        <w:div w:id="1798523135">
          <w:marLeft w:val="0"/>
          <w:marRight w:val="0"/>
          <w:marTop w:val="0"/>
          <w:marBottom w:val="0"/>
          <w:divBdr>
            <w:top w:val="none" w:sz="0" w:space="0" w:color="auto"/>
            <w:left w:val="none" w:sz="0" w:space="0" w:color="auto"/>
            <w:bottom w:val="none" w:sz="0" w:space="0" w:color="auto"/>
            <w:right w:val="none" w:sz="0" w:space="0" w:color="auto"/>
          </w:divBdr>
        </w:div>
        <w:div w:id="498347854">
          <w:marLeft w:val="0"/>
          <w:marRight w:val="0"/>
          <w:marTop w:val="0"/>
          <w:marBottom w:val="0"/>
          <w:divBdr>
            <w:top w:val="none" w:sz="0" w:space="0" w:color="auto"/>
            <w:left w:val="none" w:sz="0" w:space="0" w:color="auto"/>
            <w:bottom w:val="none" w:sz="0" w:space="0" w:color="auto"/>
            <w:right w:val="none" w:sz="0" w:space="0" w:color="auto"/>
          </w:divBdr>
        </w:div>
      </w:divsChild>
    </w:div>
    <w:div w:id="1563103914">
      <w:bodyDiv w:val="1"/>
      <w:marLeft w:val="0"/>
      <w:marRight w:val="0"/>
      <w:marTop w:val="0"/>
      <w:marBottom w:val="0"/>
      <w:divBdr>
        <w:top w:val="none" w:sz="0" w:space="0" w:color="auto"/>
        <w:left w:val="none" w:sz="0" w:space="0" w:color="auto"/>
        <w:bottom w:val="none" w:sz="0" w:space="0" w:color="auto"/>
        <w:right w:val="none" w:sz="0" w:space="0" w:color="auto"/>
      </w:divBdr>
      <w:divsChild>
        <w:div w:id="786388365">
          <w:marLeft w:val="0"/>
          <w:marRight w:val="0"/>
          <w:marTop w:val="0"/>
          <w:marBottom w:val="0"/>
          <w:divBdr>
            <w:top w:val="none" w:sz="0" w:space="0" w:color="auto"/>
            <w:left w:val="none" w:sz="0" w:space="0" w:color="auto"/>
            <w:bottom w:val="none" w:sz="0" w:space="0" w:color="auto"/>
            <w:right w:val="none" w:sz="0" w:space="0" w:color="auto"/>
          </w:divBdr>
        </w:div>
        <w:div w:id="1292709210">
          <w:marLeft w:val="0"/>
          <w:marRight w:val="0"/>
          <w:marTop w:val="0"/>
          <w:marBottom w:val="0"/>
          <w:divBdr>
            <w:top w:val="none" w:sz="0" w:space="0" w:color="auto"/>
            <w:left w:val="none" w:sz="0" w:space="0" w:color="auto"/>
            <w:bottom w:val="none" w:sz="0" w:space="0" w:color="auto"/>
            <w:right w:val="none" w:sz="0" w:space="0" w:color="auto"/>
          </w:divBdr>
        </w:div>
        <w:div w:id="514878530">
          <w:marLeft w:val="0"/>
          <w:marRight w:val="0"/>
          <w:marTop w:val="0"/>
          <w:marBottom w:val="0"/>
          <w:divBdr>
            <w:top w:val="none" w:sz="0" w:space="0" w:color="auto"/>
            <w:left w:val="none" w:sz="0" w:space="0" w:color="auto"/>
            <w:bottom w:val="none" w:sz="0" w:space="0" w:color="auto"/>
            <w:right w:val="none" w:sz="0" w:space="0" w:color="auto"/>
          </w:divBdr>
        </w:div>
        <w:div w:id="1427574236">
          <w:marLeft w:val="0"/>
          <w:marRight w:val="0"/>
          <w:marTop w:val="0"/>
          <w:marBottom w:val="0"/>
          <w:divBdr>
            <w:top w:val="none" w:sz="0" w:space="0" w:color="auto"/>
            <w:left w:val="none" w:sz="0" w:space="0" w:color="auto"/>
            <w:bottom w:val="none" w:sz="0" w:space="0" w:color="auto"/>
            <w:right w:val="none" w:sz="0" w:space="0" w:color="auto"/>
          </w:divBdr>
        </w:div>
        <w:div w:id="917401724">
          <w:marLeft w:val="0"/>
          <w:marRight w:val="0"/>
          <w:marTop w:val="0"/>
          <w:marBottom w:val="0"/>
          <w:divBdr>
            <w:top w:val="none" w:sz="0" w:space="0" w:color="auto"/>
            <w:left w:val="none" w:sz="0" w:space="0" w:color="auto"/>
            <w:bottom w:val="none" w:sz="0" w:space="0" w:color="auto"/>
            <w:right w:val="none" w:sz="0" w:space="0" w:color="auto"/>
          </w:divBdr>
        </w:div>
      </w:divsChild>
    </w:div>
    <w:div w:id="1597127254">
      <w:bodyDiv w:val="1"/>
      <w:marLeft w:val="0"/>
      <w:marRight w:val="0"/>
      <w:marTop w:val="0"/>
      <w:marBottom w:val="0"/>
      <w:divBdr>
        <w:top w:val="none" w:sz="0" w:space="0" w:color="auto"/>
        <w:left w:val="none" w:sz="0" w:space="0" w:color="auto"/>
        <w:bottom w:val="none" w:sz="0" w:space="0" w:color="auto"/>
        <w:right w:val="none" w:sz="0" w:space="0" w:color="auto"/>
      </w:divBdr>
    </w:div>
    <w:div w:id="1997954443">
      <w:bodyDiv w:val="1"/>
      <w:marLeft w:val="0"/>
      <w:marRight w:val="0"/>
      <w:marTop w:val="0"/>
      <w:marBottom w:val="0"/>
      <w:divBdr>
        <w:top w:val="none" w:sz="0" w:space="0" w:color="auto"/>
        <w:left w:val="none" w:sz="0" w:space="0" w:color="auto"/>
        <w:bottom w:val="none" w:sz="0" w:space="0" w:color="auto"/>
        <w:right w:val="none" w:sz="0" w:space="0" w:color="auto"/>
      </w:divBdr>
    </w:div>
    <w:div w:id="21133589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yperlink" Target="https://www.globalforestwatch.org/" TargetMode="External"/><Relationship Id="rId2" Type="http://schemas.openxmlformats.org/officeDocument/2006/relationships/numbering" Target="numbering.xml"/><Relationship Id="rId16" Type="http://schemas.openxmlformats.org/officeDocument/2006/relationships/hyperlink" Target="https://developers.google.com/earth-engin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jpeg"/><Relationship Id="rId10" Type="http://schemas.openxmlformats.org/officeDocument/2006/relationships/header" Target="header1.xml"/><Relationship Id="rId19"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3.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F0B3F7-E7D0-4ADC-829B-BE633B688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34</Pages>
  <Words>5684</Words>
  <Characters>31263</Characters>
  <Application>Microsoft Office Word</Application>
  <DocSecurity>0</DocSecurity>
  <Lines>260</Lines>
  <Paragraphs>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Romero</dc:creator>
  <cp:lastModifiedBy>Ricardo Romero</cp:lastModifiedBy>
  <cp:revision>254</cp:revision>
  <cp:lastPrinted>2025-05-27T19:55:00Z</cp:lastPrinted>
  <dcterms:created xsi:type="dcterms:W3CDTF">2025-05-16T21:15:00Z</dcterms:created>
  <dcterms:modified xsi:type="dcterms:W3CDTF">2025-05-27T19:55:00Z</dcterms:modified>
</cp:coreProperties>
</file>